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</w:t>
      </w:r>
      <w:r w:rsidR="00F70F1C">
        <w:rPr>
          <w:b/>
          <w:noProof/>
          <w:sz w:val="24"/>
        </w:rPr>
        <w:t>PP TSG</w:t>
      </w:r>
      <w:r w:rsidR="00ED67DA">
        <w:rPr>
          <w:b/>
          <w:noProof/>
          <w:sz w:val="24"/>
        </w:rPr>
        <w:t xml:space="preserve"> RAN Meeting #7</w:t>
      </w:r>
      <w:r w:rsidR="007176DC">
        <w:rPr>
          <w:rFonts w:hint="eastAsia"/>
          <w:b/>
          <w:noProof/>
          <w:sz w:val="24"/>
          <w:lang w:eastAsia="zh-CN"/>
        </w:rPr>
        <w:t>9</w:t>
      </w:r>
      <w:r w:rsidR="00F70F1C">
        <w:rPr>
          <w:b/>
          <w:noProof/>
          <w:sz w:val="24"/>
        </w:rPr>
        <w:tab/>
      </w:r>
      <w:r w:rsidR="00A94202" w:rsidRPr="00A94202">
        <w:rPr>
          <w:b/>
          <w:noProof/>
          <w:sz w:val="24"/>
        </w:rPr>
        <w:t>RP-1</w:t>
      </w:r>
      <w:r w:rsidR="00237F28">
        <w:rPr>
          <w:rFonts w:hint="eastAsia"/>
          <w:b/>
          <w:noProof/>
          <w:sz w:val="24"/>
          <w:lang w:eastAsia="zh-CN"/>
        </w:rPr>
        <w:t>80309</w:t>
      </w:r>
    </w:p>
    <w:p w:rsidR="006A45BA" w:rsidRPr="006A45BA" w:rsidRDefault="007176D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176DC">
        <w:rPr>
          <w:rFonts w:hint="eastAsia"/>
          <w:b/>
          <w:noProof/>
          <w:sz w:val="24"/>
        </w:rPr>
        <w:t>Chennai, India, March 19 - 22, 2018</w:t>
      </w:r>
      <w:r w:rsidR="0033027D" w:rsidRPr="0033027D">
        <w:rPr>
          <w:b/>
          <w:noProof/>
          <w:sz w:val="24"/>
        </w:rPr>
        <w:tab/>
      </w:r>
      <w:bookmarkStart w:id="0" w:name="_GoBack"/>
      <w:bookmarkEnd w:id="0"/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Calibri Light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eastAsia="Calibri Light"/>
          <w:b/>
          <w:sz w:val="24"/>
          <w:lang w:eastAsia="zh-CN"/>
        </w:rPr>
      </w:pPr>
    </w:p>
    <w:p w:rsidR="00AE25BF" w:rsidRPr="00CC4DC6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eastAsia"/>
          <w:b/>
          <w:lang w:val="en-US" w:eastAsia="zh-CN"/>
        </w:rPr>
      </w:pPr>
      <w:r w:rsidRPr="006E5DD5">
        <w:rPr>
          <w:rFonts w:eastAsia="Calibri Light"/>
          <w:b/>
          <w:lang w:val="en-US" w:eastAsia="zh-CN"/>
        </w:rPr>
        <w:t>Source:</w:t>
      </w:r>
      <w:r w:rsidRPr="006E5DD5">
        <w:rPr>
          <w:rFonts w:eastAsia="Calibri Light"/>
          <w:b/>
          <w:lang w:val="en-US" w:eastAsia="zh-CN"/>
        </w:rPr>
        <w:tab/>
      </w:r>
      <w:r w:rsidR="00CC4DC6">
        <w:rPr>
          <w:rFonts w:hint="eastAsia"/>
          <w:b/>
          <w:lang w:val="en-US" w:eastAsia="zh-CN"/>
        </w:rPr>
        <w:t>CMCC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eastAsia="Calibri Light"/>
          <w:b/>
          <w:lang w:eastAsia="zh-CN"/>
        </w:rPr>
      </w:pPr>
      <w:r w:rsidRPr="006E5DD5">
        <w:rPr>
          <w:rFonts w:eastAsia="Calibri Light"/>
          <w:b/>
          <w:lang w:eastAsia="zh-CN"/>
        </w:rPr>
        <w:t>Title:</w:t>
      </w:r>
      <w:r w:rsidRPr="006E5DD5">
        <w:rPr>
          <w:rFonts w:eastAsia="Calibri Light"/>
          <w:b/>
          <w:lang w:eastAsia="zh-CN"/>
        </w:rPr>
        <w:tab/>
      </w:r>
      <w:r w:rsidR="00D3798A">
        <w:rPr>
          <w:rFonts w:eastAsiaTheme="minorEastAsia" w:hint="eastAsia"/>
          <w:b/>
          <w:lang w:eastAsia="zh-CN"/>
        </w:rPr>
        <w:t>Study</w:t>
      </w:r>
      <w:r w:rsidR="00E71AA8">
        <w:rPr>
          <w:rFonts w:eastAsia="Calibri Light"/>
          <w:b/>
          <w:lang w:eastAsia="zh-CN"/>
        </w:rPr>
        <w:t xml:space="preserve"> on </w:t>
      </w:r>
      <w:r w:rsidR="007176DC">
        <w:rPr>
          <w:rFonts w:hint="eastAsia"/>
          <w:b/>
          <w:lang w:eastAsia="zh-CN"/>
        </w:rPr>
        <w:t xml:space="preserve">high speed train performance validation with Rel-15 </w:t>
      </w:r>
      <w:r w:rsidR="00E71AA8">
        <w:rPr>
          <w:b/>
          <w:lang w:eastAsia="ja-JP"/>
        </w:rPr>
        <w:t xml:space="preserve">NR </w:t>
      </w:r>
      <w:r w:rsidR="007176DC">
        <w:rPr>
          <w:rFonts w:hint="eastAsia"/>
          <w:b/>
          <w:lang w:eastAsia="zh-CN"/>
        </w:rPr>
        <w:t>numerologies</w:t>
      </w:r>
    </w:p>
    <w:p w:rsidR="00AE25BF" w:rsidRPr="00EA03E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eastAsiaTheme="minorEastAsia" w:hint="eastAsia"/>
          <w:b/>
          <w:lang w:eastAsia="zh-CN"/>
        </w:rPr>
      </w:pPr>
      <w:r w:rsidRPr="006E5DD5">
        <w:rPr>
          <w:rFonts w:eastAsia="Calibri Light"/>
          <w:b/>
          <w:lang w:eastAsia="zh-CN"/>
        </w:rPr>
        <w:t>Document for:</w:t>
      </w:r>
      <w:r w:rsidRPr="006E5DD5">
        <w:rPr>
          <w:rFonts w:eastAsia="Calibri Light"/>
          <w:b/>
          <w:lang w:eastAsia="zh-CN"/>
        </w:rPr>
        <w:tab/>
      </w:r>
      <w:r w:rsidR="00EA03EF">
        <w:rPr>
          <w:rFonts w:eastAsiaTheme="minorEastAsia" w:hint="eastAsia"/>
          <w:b/>
          <w:lang w:eastAsia="zh-CN"/>
        </w:rPr>
        <w:t>Approval</w:t>
      </w:r>
    </w:p>
    <w:p w:rsidR="00AE25BF" w:rsidRPr="007176DC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/>
          <w:b/>
          <w:lang w:eastAsia="zh-CN"/>
        </w:rPr>
      </w:pPr>
      <w:r w:rsidRPr="006E5DD5">
        <w:rPr>
          <w:rFonts w:eastAsia="Calibri Light"/>
          <w:b/>
          <w:lang w:eastAsia="zh-CN"/>
        </w:rPr>
        <w:t>Agenda Item:</w:t>
      </w:r>
      <w:r w:rsidRPr="006E5DD5">
        <w:rPr>
          <w:rFonts w:eastAsia="Calibri Light"/>
          <w:b/>
          <w:lang w:eastAsia="zh-CN"/>
        </w:rPr>
        <w:tab/>
      </w:r>
      <w:r w:rsidR="007176DC" w:rsidRPr="00237F28">
        <w:rPr>
          <w:b/>
          <w:lang w:eastAsia="zh-CN"/>
        </w:rPr>
        <w:t>9.1</w:t>
      </w:r>
    </w:p>
    <w:p w:rsidR="008A76FD" w:rsidRPr="00BC642A" w:rsidRDefault="001C5C86" w:rsidP="00BA3A53">
      <w:pPr>
        <w:spacing w:before="120"/>
        <w:jc w:val="center"/>
        <w:rPr>
          <w:rFonts w:hint="eastAsia"/>
          <w:sz w:val="36"/>
          <w:szCs w:val="36"/>
        </w:rPr>
      </w:pPr>
      <w:r w:rsidRPr="00BC642A">
        <w:rPr>
          <w:sz w:val="36"/>
          <w:szCs w:val="36"/>
        </w:rPr>
        <w:t xml:space="preserve">3GPP™ </w:t>
      </w:r>
      <w:r w:rsidR="008A76FD" w:rsidRPr="00BC642A">
        <w:rPr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hint="eastAsia"/>
          <w:noProof/>
        </w:rPr>
      </w:pPr>
      <w:r>
        <w:t xml:space="preserve">For guidance, see </w:t>
      </w:r>
      <w:hyperlink r:id="rId9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10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noProof/>
        </w:rPr>
        <w:t>Information about Work Items</w:t>
      </w:r>
      <w:r w:rsidR="00BA3A53" w:rsidRPr="00ED7A5B">
        <w:rPr>
          <w:noProof/>
        </w:rPr>
        <w:t xml:space="preserve"> can be found at </w:t>
      </w:r>
      <w:hyperlink r:id="rId11" w:history="1">
        <w:r w:rsidR="00BA3A53" w:rsidRPr="00ED7A5B">
          <w:rPr>
            <w:rStyle w:val="a9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7176DC">
        <w:rPr>
          <w:rFonts w:hint="eastAsia"/>
          <w:lang w:eastAsia="zh-CN"/>
        </w:rPr>
        <w:t>Study</w:t>
      </w:r>
      <w:r w:rsidR="00E71AA8" w:rsidRPr="0020255A">
        <w:t xml:space="preserve"> Item on </w:t>
      </w:r>
      <w:r w:rsidR="007176DC">
        <w:rPr>
          <w:rFonts w:hint="eastAsia"/>
          <w:lang w:eastAsia="zh-CN"/>
        </w:rPr>
        <w:t>H</w:t>
      </w:r>
      <w:r w:rsidR="007176DC" w:rsidRPr="007176DC">
        <w:rPr>
          <w:rFonts w:hint="eastAsia"/>
        </w:rPr>
        <w:t xml:space="preserve">igh </w:t>
      </w:r>
      <w:r w:rsidR="007176DC">
        <w:rPr>
          <w:rFonts w:hint="eastAsia"/>
          <w:lang w:eastAsia="zh-CN"/>
        </w:rPr>
        <w:t>S</w:t>
      </w:r>
      <w:r w:rsidR="007176DC" w:rsidRPr="007176DC">
        <w:rPr>
          <w:rFonts w:hint="eastAsia"/>
        </w:rPr>
        <w:t xml:space="preserve">peed </w:t>
      </w:r>
      <w:r w:rsidR="007176DC">
        <w:rPr>
          <w:rFonts w:hint="eastAsia"/>
          <w:lang w:eastAsia="zh-CN"/>
        </w:rPr>
        <w:t>T</w:t>
      </w:r>
      <w:r w:rsidR="007176DC" w:rsidRPr="007176DC">
        <w:rPr>
          <w:rFonts w:hint="eastAsia"/>
        </w:rPr>
        <w:t xml:space="preserve">rain </w:t>
      </w:r>
      <w:r w:rsidR="007176DC">
        <w:rPr>
          <w:rFonts w:hint="eastAsia"/>
          <w:lang w:eastAsia="zh-CN"/>
        </w:rPr>
        <w:t>P</w:t>
      </w:r>
      <w:r w:rsidR="007176DC" w:rsidRPr="007176DC">
        <w:rPr>
          <w:rFonts w:hint="eastAsia"/>
        </w:rPr>
        <w:t xml:space="preserve">erformance </w:t>
      </w:r>
      <w:r w:rsidR="007176DC">
        <w:rPr>
          <w:rFonts w:hint="eastAsia"/>
          <w:lang w:eastAsia="zh-CN"/>
        </w:rPr>
        <w:t>V</w:t>
      </w:r>
      <w:r w:rsidR="007176DC" w:rsidRPr="007176DC">
        <w:rPr>
          <w:rFonts w:hint="eastAsia"/>
        </w:rPr>
        <w:t xml:space="preserve">alidation with Rel-15 NR </w:t>
      </w:r>
      <w:r w:rsidR="007176DC">
        <w:rPr>
          <w:rFonts w:hint="eastAsia"/>
          <w:lang w:eastAsia="zh-CN"/>
        </w:rPr>
        <w:t>N</w:t>
      </w:r>
      <w:r w:rsidR="007176DC" w:rsidRPr="007176DC">
        <w:rPr>
          <w:rFonts w:hint="eastAsia"/>
        </w:rPr>
        <w:t>umerologies</w:t>
      </w:r>
      <w:r w:rsidR="00D31CC8" w:rsidRPr="00251D80">
        <w:t xml:space="preserve"> </w:t>
      </w:r>
    </w:p>
    <w:p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E71AA8" w:rsidRPr="00237F28">
        <w:t>NR_</w:t>
      </w:r>
      <w:r w:rsidR="007176DC" w:rsidRPr="00237F28">
        <w:rPr>
          <w:rFonts w:hint="eastAsia"/>
          <w:lang w:eastAsia="zh-CN"/>
        </w:rPr>
        <w:t>HST</w:t>
      </w:r>
      <w:r w:rsidR="00B07E16" w:rsidRPr="00237F28">
        <w:t>_</w:t>
      </w:r>
      <w:r w:rsidR="007176DC" w:rsidRPr="00237F28">
        <w:rPr>
          <w:rFonts w:hint="eastAsia"/>
          <w:lang w:eastAsia="zh-CN"/>
        </w:rPr>
        <w:t>eval</w:t>
      </w:r>
      <w:proofErr w:type="spellEnd"/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ED67DA" w:rsidRDefault="00B03C01" w:rsidP="00ED67DA">
      <w:pPr>
        <w:pStyle w:val="NO"/>
        <w:spacing w:after="0"/>
        <w:rPr>
          <w:rFonts w:hint="eastAsia"/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rFonts w:hint="eastAsia"/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>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rFonts w:hint="eastAsia"/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</w:t>
      </w:r>
      <w:proofErr w:type="spellStart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p w:rsidR="00ED67DA" w:rsidRPr="002D4462" w:rsidRDefault="00ED67DA" w:rsidP="00ED67DA">
      <w:pPr>
        <w:pStyle w:val="NO"/>
        <w:spacing w:after="0"/>
        <w:rPr>
          <w:rFonts w:hint="eastAsia"/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CF552C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CF552C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CF552C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CF552C" w:rsidRDefault="00ED67DA" w:rsidP="00707203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ED67DA" w:rsidRPr="00CF552C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CF552C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CF552C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CF552C" w:rsidRDefault="00ED67DA" w:rsidP="00707203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</w:tbl>
    <w:p w:rsidR="00ED67DA" w:rsidRPr="002D4462" w:rsidRDefault="00ED67DA" w:rsidP="00ED67DA">
      <w:pPr>
        <w:pStyle w:val="NO"/>
        <w:spacing w:after="0"/>
        <w:rPr>
          <w:rFonts w:hint="eastAsia"/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CF552C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ED67DA" w:rsidRPr="00CF552C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CF552C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CF552C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CF552C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ED67DA" w:rsidRPr="00CF552C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CF552C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ED67DA" w:rsidRPr="00CF552C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CF552C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CF552C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CF552C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D67DA" w:rsidRPr="00CF552C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D67DA" w:rsidRPr="00CF552C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CF552C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CF552C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CF552C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D67DA" w:rsidRPr="00CF552C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D67DA" w:rsidRPr="00CF552C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CF552C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CF552C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8A76FD" w:rsidP="00FC3B6D">
      <w:pPr>
        <w:ind w:right="-99"/>
        <w:rPr>
          <w:rFonts w:hint="eastAsia"/>
        </w:rPr>
      </w:pP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CF552C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CF552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F552C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CF552C" w:rsidRDefault="004260A5" w:rsidP="004A40BE">
            <w:pPr>
              <w:pStyle w:val="TAH"/>
            </w:pPr>
            <w:r w:rsidRPr="00CF552C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F552C" w:rsidRDefault="004260A5" w:rsidP="004A40BE">
            <w:pPr>
              <w:pStyle w:val="TAH"/>
            </w:pPr>
            <w:r w:rsidRPr="00CF552C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F552C" w:rsidRDefault="004260A5" w:rsidP="004A40BE">
            <w:pPr>
              <w:pStyle w:val="TAH"/>
            </w:pPr>
            <w:r w:rsidRPr="00CF552C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F552C" w:rsidRDefault="004260A5" w:rsidP="004A40BE">
            <w:pPr>
              <w:pStyle w:val="TAH"/>
            </w:pPr>
            <w:r w:rsidRPr="00CF552C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F552C" w:rsidRDefault="004260A5" w:rsidP="00BF7C9D">
            <w:pPr>
              <w:pStyle w:val="TAH"/>
            </w:pPr>
            <w:r w:rsidRPr="00CF552C">
              <w:t>Others</w:t>
            </w:r>
            <w:r w:rsidR="00BF7C9D" w:rsidRPr="00CF552C">
              <w:t xml:space="preserve"> (specify)</w:t>
            </w:r>
          </w:p>
        </w:tc>
      </w:tr>
      <w:tr w:rsidR="004260A5" w:rsidRPr="00CF552C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CF552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F552C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CF552C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CF552C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CF552C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CF552C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CF552C" w:rsidRDefault="004260A5" w:rsidP="004A40BE">
            <w:pPr>
              <w:pStyle w:val="TAC"/>
            </w:pPr>
          </w:p>
        </w:tc>
      </w:tr>
      <w:tr w:rsidR="004260A5" w:rsidRPr="00CF552C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CF552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F552C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CF552C" w:rsidRDefault="00E71AA8" w:rsidP="004A40BE">
            <w:pPr>
              <w:pStyle w:val="TAC"/>
            </w:pPr>
            <w:r w:rsidRPr="00CF552C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CF552C" w:rsidRDefault="007176DC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CF552C" w:rsidRDefault="007176DC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CF552C" w:rsidRDefault="007176DC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CF552C" w:rsidRDefault="004260A5" w:rsidP="004A40BE">
            <w:pPr>
              <w:pStyle w:val="TAC"/>
            </w:pPr>
          </w:p>
        </w:tc>
      </w:tr>
      <w:tr w:rsidR="004260A5" w:rsidRPr="00CF552C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CF552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F552C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CF552C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CF552C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CF552C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CF552C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CF552C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rFonts w:hint="eastAsia"/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7176DC" w:rsidRDefault="00A36378" w:rsidP="00F62688">
      <w:pPr>
        <w:pStyle w:val="tah0"/>
        <w:rPr>
          <w:rFonts w:eastAsia="宋体" w:hint="eastAsia"/>
          <w:lang w:val="en-GB" w:eastAsia="zh-CN"/>
        </w:rPr>
      </w:pPr>
      <w:r w:rsidRPr="00A36378">
        <w:t xml:space="preserve">This work item is a </w:t>
      </w:r>
      <w:r w:rsidR="007176DC">
        <w:rPr>
          <w:rFonts w:eastAsia="宋体" w:hint="eastAsia"/>
          <w:lang w:eastAsia="zh-CN"/>
        </w:rPr>
        <w:t>study item</w:t>
      </w:r>
      <w:r w:rsidR="007176DC">
        <w:rPr>
          <w:rFonts w:eastAsia="宋体" w:hint="eastAsia"/>
          <w:sz w:val="20"/>
          <w:szCs w:val="20"/>
          <w:lang w:val="en-GB" w:eastAsia="zh-CN"/>
        </w:rPr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F552C" w:rsidTr="006B4280">
        <w:tc>
          <w:tcPr>
            <w:tcW w:w="675" w:type="dxa"/>
          </w:tcPr>
          <w:p w:rsidR="004876B9" w:rsidRPr="00CF552C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CF552C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F552C">
              <w:rPr>
                <w:color w:val="4F81BD"/>
                <w:sz w:val="20"/>
              </w:rPr>
              <w:t>Feature</w:t>
            </w:r>
          </w:p>
        </w:tc>
      </w:tr>
      <w:tr w:rsidR="004876B9" w:rsidRPr="00CF552C" w:rsidTr="004260A5">
        <w:tc>
          <w:tcPr>
            <w:tcW w:w="675" w:type="dxa"/>
          </w:tcPr>
          <w:p w:rsidR="004876B9" w:rsidRPr="00CF552C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CF552C" w:rsidRDefault="004876B9" w:rsidP="004260A5">
            <w:pPr>
              <w:pStyle w:val="TAH"/>
              <w:ind w:right="-99"/>
              <w:jc w:val="left"/>
            </w:pPr>
            <w:r w:rsidRPr="00CF552C">
              <w:t>Building Block</w:t>
            </w:r>
          </w:p>
        </w:tc>
      </w:tr>
      <w:tr w:rsidR="004876B9" w:rsidRPr="00CF552C" w:rsidTr="004260A5">
        <w:tc>
          <w:tcPr>
            <w:tcW w:w="675" w:type="dxa"/>
          </w:tcPr>
          <w:p w:rsidR="004876B9" w:rsidRPr="00CF552C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CF552C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F552C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F552C" w:rsidTr="001759A7">
        <w:tc>
          <w:tcPr>
            <w:tcW w:w="675" w:type="dxa"/>
          </w:tcPr>
          <w:p w:rsidR="00BF7C9D" w:rsidRPr="00CF552C" w:rsidRDefault="007176DC" w:rsidP="001759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CF552C" w:rsidRDefault="00BF7C9D" w:rsidP="001759A7">
            <w:pPr>
              <w:pStyle w:val="TAH"/>
              <w:ind w:right="-99"/>
              <w:jc w:val="left"/>
            </w:pPr>
            <w:r w:rsidRPr="00CF552C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rFonts w:hint="eastAsia"/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rFonts w:hint="eastAsia"/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CF552C" w:rsidTr="006B4280">
        <w:tc>
          <w:tcPr>
            <w:tcW w:w="9606" w:type="dxa"/>
            <w:gridSpan w:val="3"/>
            <w:shd w:val="clear" w:color="auto" w:fill="E0E0E0"/>
          </w:tcPr>
          <w:p w:rsidR="004876B9" w:rsidRPr="00CF552C" w:rsidRDefault="00E92452" w:rsidP="00BF7C9D">
            <w:pPr>
              <w:pStyle w:val="TAH"/>
              <w:ind w:right="-99"/>
              <w:jc w:val="left"/>
            </w:pPr>
            <w:r w:rsidRPr="00CF552C">
              <w:t xml:space="preserve">Parent and child Work Items </w:t>
            </w:r>
          </w:p>
        </w:tc>
      </w:tr>
      <w:tr w:rsidR="004876B9" w:rsidRPr="00CF552C" w:rsidTr="006B4280">
        <w:tc>
          <w:tcPr>
            <w:tcW w:w="1101" w:type="dxa"/>
            <w:shd w:val="clear" w:color="auto" w:fill="E0E0E0"/>
          </w:tcPr>
          <w:p w:rsidR="004876B9" w:rsidRPr="00CF552C" w:rsidRDefault="004876B9" w:rsidP="001C5C86">
            <w:pPr>
              <w:pStyle w:val="TAH"/>
              <w:ind w:right="-99"/>
              <w:jc w:val="left"/>
            </w:pPr>
            <w:r w:rsidRPr="00CF552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F552C" w:rsidRDefault="004876B9" w:rsidP="001C5C86">
            <w:pPr>
              <w:pStyle w:val="TAH"/>
              <w:ind w:right="-99"/>
              <w:jc w:val="left"/>
            </w:pPr>
            <w:r w:rsidRPr="00CF552C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F552C" w:rsidRDefault="004876B9" w:rsidP="001C5C86">
            <w:pPr>
              <w:pStyle w:val="TAH"/>
              <w:ind w:right="-99"/>
              <w:jc w:val="left"/>
            </w:pPr>
            <w:r w:rsidRPr="00CF552C">
              <w:t>Nature of relationship</w:t>
            </w:r>
          </w:p>
        </w:tc>
      </w:tr>
      <w:tr w:rsidR="004876B9" w:rsidRPr="00CF552C" w:rsidTr="00A36378">
        <w:tc>
          <w:tcPr>
            <w:tcW w:w="1101" w:type="dxa"/>
          </w:tcPr>
          <w:p w:rsidR="004876B9" w:rsidRPr="00CF552C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F552C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1C718D" w:rsidP="007176DC">
            <w:pPr>
              <w:pStyle w:val="tah0"/>
            </w:pPr>
            <w:r w:rsidRPr="00251D80">
              <w:rPr>
                <w:rFonts w:eastAsia="+mn-ea"/>
                <w:sz w:val="20"/>
                <w:szCs w:val="20"/>
                <w:lang w:val="en-GB"/>
              </w:rPr>
              <w:t xml:space="preserve"> </w:t>
            </w:r>
          </w:p>
        </w:tc>
      </w:tr>
    </w:tbl>
    <w:p w:rsidR="004876B9" w:rsidRDefault="00ED67DA" w:rsidP="001C5C86">
      <w:pPr>
        <w:ind w:right="-99"/>
        <w:rPr>
          <w:rFonts w:hint="eastAsia"/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>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rFonts w:hint="eastAsia"/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CF552C" w:rsidTr="006B4280">
        <w:tc>
          <w:tcPr>
            <w:tcW w:w="9606" w:type="dxa"/>
            <w:gridSpan w:val="3"/>
            <w:shd w:val="clear" w:color="auto" w:fill="E0E0E0"/>
          </w:tcPr>
          <w:p w:rsidR="00A36378" w:rsidRPr="00CF552C" w:rsidRDefault="00E92452" w:rsidP="001C5C86">
            <w:pPr>
              <w:pStyle w:val="TAH"/>
              <w:ind w:right="-99"/>
              <w:jc w:val="left"/>
            </w:pPr>
            <w:r w:rsidRPr="00CF552C">
              <w:t>Other related Work Items</w:t>
            </w:r>
            <w:r w:rsidR="005573BB" w:rsidRPr="00CF552C">
              <w:t xml:space="preserve"> (if any)</w:t>
            </w:r>
          </w:p>
        </w:tc>
      </w:tr>
      <w:tr w:rsidR="004876B9" w:rsidRPr="00CF552C" w:rsidTr="006B4280">
        <w:tc>
          <w:tcPr>
            <w:tcW w:w="1101" w:type="dxa"/>
            <w:shd w:val="clear" w:color="auto" w:fill="E0E0E0"/>
          </w:tcPr>
          <w:p w:rsidR="004876B9" w:rsidRPr="00CF552C" w:rsidRDefault="004876B9" w:rsidP="001C5C86">
            <w:pPr>
              <w:pStyle w:val="TAH"/>
              <w:ind w:right="-99"/>
              <w:jc w:val="left"/>
            </w:pPr>
            <w:r w:rsidRPr="00CF552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F552C" w:rsidRDefault="004876B9" w:rsidP="001C5C86">
            <w:pPr>
              <w:pStyle w:val="TAH"/>
              <w:ind w:right="-99"/>
              <w:jc w:val="left"/>
            </w:pPr>
            <w:r w:rsidRPr="00CF552C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F552C" w:rsidRDefault="004876B9" w:rsidP="001C5C86">
            <w:pPr>
              <w:pStyle w:val="TAH"/>
              <w:ind w:right="-99"/>
              <w:jc w:val="left"/>
            </w:pPr>
            <w:r w:rsidRPr="00CF552C">
              <w:t>Nature of relationship</w:t>
            </w:r>
          </w:p>
        </w:tc>
      </w:tr>
      <w:tr w:rsidR="00E71AA8" w:rsidRPr="00CF552C" w:rsidTr="00A36378">
        <w:tc>
          <w:tcPr>
            <w:tcW w:w="1101" w:type="dxa"/>
          </w:tcPr>
          <w:p w:rsidR="00E71AA8" w:rsidRPr="00CF552C" w:rsidRDefault="00E71AA8" w:rsidP="00E71AA8">
            <w:pPr>
              <w:pStyle w:val="TAL"/>
            </w:pPr>
            <w:r w:rsidRPr="00CF552C">
              <w:rPr>
                <w:color w:val="000000"/>
              </w:rPr>
              <w:t>700058</w:t>
            </w:r>
          </w:p>
        </w:tc>
        <w:tc>
          <w:tcPr>
            <w:tcW w:w="3969" w:type="dxa"/>
          </w:tcPr>
          <w:p w:rsidR="00E71AA8" w:rsidRPr="00CF552C" w:rsidRDefault="00E71AA8" w:rsidP="00E71AA8">
            <w:pPr>
              <w:pStyle w:val="TAL"/>
            </w:pPr>
            <w:r w:rsidRPr="00CF552C">
              <w:rPr>
                <w:rFonts w:cs="Calibri Light"/>
                <w:color w:val="000000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E71AA8" w:rsidRPr="00251D80" w:rsidRDefault="00E71AA8" w:rsidP="00E71AA8">
            <w:pPr>
              <w:pStyle w:val="tah0"/>
            </w:pPr>
          </w:p>
        </w:tc>
      </w:tr>
      <w:tr w:rsidR="00E71AA8" w:rsidRPr="00CF552C" w:rsidTr="00A36378">
        <w:tc>
          <w:tcPr>
            <w:tcW w:w="1101" w:type="dxa"/>
          </w:tcPr>
          <w:p w:rsidR="00E71AA8" w:rsidRPr="00CF552C" w:rsidRDefault="00E71AA8" w:rsidP="00E71AA8">
            <w:pPr>
              <w:pStyle w:val="TAL"/>
              <w:rPr>
                <w:color w:val="000000"/>
              </w:rPr>
            </w:pPr>
            <w:r w:rsidRPr="00CF552C">
              <w:t>710062</w:t>
            </w:r>
          </w:p>
        </w:tc>
        <w:tc>
          <w:tcPr>
            <w:tcW w:w="3969" w:type="dxa"/>
          </w:tcPr>
          <w:p w:rsidR="00E71AA8" w:rsidRPr="00CF552C" w:rsidRDefault="00E71AA8" w:rsidP="00E71AA8">
            <w:pPr>
              <w:pStyle w:val="TAL"/>
            </w:pPr>
            <w:r w:rsidRPr="00CF552C">
              <w:t>Study on New Radio</w:t>
            </w:r>
            <w:r w:rsidRPr="00CF552C">
              <w:rPr>
                <w:rFonts w:hint="eastAsia"/>
                <w:lang w:eastAsia="ja-JP"/>
              </w:rPr>
              <w:t xml:space="preserve"> (NR)</w:t>
            </w:r>
            <w:r w:rsidRPr="00CF552C">
              <w:t xml:space="preserve"> Access Technology</w:t>
            </w:r>
          </w:p>
        </w:tc>
        <w:tc>
          <w:tcPr>
            <w:tcW w:w="4536" w:type="dxa"/>
          </w:tcPr>
          <w:p w:rsidR="00E71AA8" w:rsidRPr="00251D80" w:rsidRDefault="00E71AA8" w:rsidP="00E71AA8">
            <w:pPr>
              <w:pStyle w:val="tah0"/>
            </w:pPr>
          </w:p>
        </w:tc>
      </w:tr>
      <w:tr w:rsidR="00E71AA8" w:rsidRPr="00CF552C" w:rsidTr="00A36378">
        <w:tc>
          <w:tcPr>
            <w:tcW w:w="1101" w:type="dxa"/>
          </w:tcPr>
          <w:p w:rsidR="00E71AA8" w:rsidRPr="00CF552C" w:rsidRDefault="00E71AA8" w:rsidP="00E71AA8">
            <w:pPr>
              <w:pStyle w:val="TAL"/>
              <w:rPr>
                <w:lang w:eastAsia="ja-JP"/>
              </w:rPr>
            </w:pPr>
            <w:r w:rsidRPr="00CF552C">
              <w:rPr>
                <w:lang w:eastAsia="ja-JP"/>
              </w:rPr>
              <w:t>750067</w:t>
            </w:r>
          </w:p>
        </w:tc>
        <w:tc>
          <w:tcPr>
            <w:tcW w:w="3969" w:type="dxa"/>
          </w:tcPr>
          <w:p w:rsidR="00E71AA8" w:rsidRPr="00CF552C" w:rsidRDefault="00E71AA8" w:rsidP="00E71AA8">
            <w:pPr>
              <w:pStyle w:val="TAL"/>
            </w:pPr>
            <w:r w:rsidRPr="00CF552C">
              <w:t>WID on New Radio Access Technology</w:t>
            </w:r>
          </w:p>
        </w:tc>
        <w:tc>
          <w:tcPr>
            <w:tcW w:w="4536" w:type="dxa"/>
          </w:tcPr>
          <w:p w:rsidR="00E71AA8" w:rsidRPr="00251D80" w:rsidRDefault="00E71AA8" w:rsidP="00E71AA8">
            <w:pPr>
              <w:pStyle w:val="tah0"/>
            </w:pPr>
          </w:p>
        </w:tc>
      </w:tr>
    </w:tbl>
    <w:p w:rsidR="00ED67DA" w:rsidRPr="00A02D05" w:rsidRDefault="00ED67DA" w:rsidP="00ED67DA">
      <w:pPr>
        <w:pStyle w:val="NO"/>
        <w:spacing w:after="0"/>
        <w:rPr>
          <w:rFonts w:hint="eastAsia"/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  <w:rPr>
          <w:rFonts w:hint="eastAsia"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6058B5" w:rsidRDefault="00D009C9" w:rsidP="00E71AA8">
      <w:pPr>
        <w:spacing w:after="0"/>
        <w:rPr>
          <w:rFonts w:ascii="Times New Roman" w:hAnsi="Times New Roman" w:cs="Times New Roman"/>
          <w:bCs/>
          <w:lang w:eastAsia="zh-CN"/>
        </w:rPr>
      </w:pPr>
      <w:r w:rsidRPr="00D009C9">
        <w:rPr>
          <w:rFonts w:ascii="Times New Roman" w:hAnsi="Times New Roman" w:cs="Times New Roman"/>
          <w:bCs/>
          <w:lang w:eastAsia="zh-CN"/>
        </w:rPr>
        <w:t>High speed train deployment</w:t>
      </w:r>
      <w:r>
        <w:rPr>
          <w:rFonts w:ascii="Times New Roman" w:hAnsi="Times New Roman" w:cs="Times New Roman" w:hint="eastAsia"/>
          <w:bCs/>
          <w:lang w:eastAsia="zh-CN"/>
        </w:rPr>
        <w:t xml:space="preserve"> with SFN</w:t>
      </w:r>
      <w:r w:rsidRPr="00D009C9">
        <w:rPr>
          <w:rFonts w:ascii="Times New Roman" w:hAnsi="Times New Roman" w:cs="Times New Roman"/>
          <w:bCs/>
          <w:lang w:eastAsia="zh-CN"/>
        </w:rPr>
        <w:t xml:space="preserve"> is one of the scenarios list in </w:t>
      </w:r>
      <w:r>
        <w:rPr>
          <w:rFonts w:ascii="Times New Roman" w:hAnsi="Times New Roman" w:cs="Times New Roman"/>
          <w:bCs/>
          <w:lang w:eastAsia="zh-CN"/>
        </w:rPr>
        <w:t>“</w:t>
      </w:r>
      <w:r w:rsidRPr="00D009C9">
        <w:rPr>
          <w:rFonts w:ascii="Times New Roman" w:hAnsi="Times New Roman" w:cs="Times New Roman"/>
          <w:bCs/>
          <w:lang w:eastAsia="zh-CN"/>
        </w:rPr>
        <w:t>TR3</w:t>
      </w:r>
      <w:r w:rsidR="007A23F4">
        <w:rPr>
          <w:rFonts w:ascii="Times New Roman" w:hAnsi="Times New Roman" w:cs="Times New Roman" w:hint="eastAsia"/>
          <w:bCs/>
          <w:lang w:eastAsia="zh-CN"/>
        </w:rPr>
        <w:t>8</w:t>
      </w:r>
      <w:r w:rsidRPr="00D009C9">
        <w:rPr>
          <w:rFonts w:ascii="Times New Roman" w:hAnsi="Times New Roman" w:cs="Times New Roman"/>
          <w:bCs/>
          <w:lang w:eastAsia="zh-CN"/>
        </w:rPr>
        <w:t>.913 Study on Scenarios and Requirements for</w:t>
      </w:r>
      <w:r>
        <w:rPr>
          <w:rFonts w:ascii="Times New Roman" w:hAnsi="Times New Roman" w:cs="Times New Roman" w:hint="eastAsia"/>
          <w:bCs/>
          <w:lang w:eastAsia="zh-CN"/>
        </w:rPr>
        <w:t xml:space="preserve"> </w:t>
      </w:r>
      <w:r w:rsidRPr="00D009C9">
        <w:rPr>
          <w:rFonts w:ascii="Times New Roman" w:hAnsi="Times New Roman" w:cs="Times New Roman"/>
          <w:bCs/>
          <w:lang w:eastAsia="zh-CN"/>
        </w:rPr>
        <w:t>Next Generation Access Technologies</w:t>
      </w:r>
      <w:r>
        <w:rPr>
          <w:rFonts w:ascii="Times New Roman" w:hAnsi="Times New Roman" w:cs="Times New Roman"/>
          <w:bCs/>
          <w:lang w:eastAsia="zh-CN"/>
        </w:rPr>
        <w:t>”</w:t>
      </w:r>
      <w:r>
        <w:rPr>
          <w:rFonts w:ascii="Times New Roman" w:hAnsi="Times New Roman" w:cs="Times New Roman" w:hint="eastAsia"/>
          <w:bCs/>
          <w:lang w:eastAsia="zh-CN"/>
        </w:rPr>
        <w:t xml:space="preserve"> that NR needs to support. With SFN, multiple TRPs share the same cell ID and are deployed along the rail tracks. </w:t>
      </w:r>
    </w:p>
    <w:p w:rsidR="006058B5" w:rsidRDefault="006058B5" w:rsidP="00E71AA8">
      <w:pPr>
        <w:spacing w:after="0"/>
        <w:rPr>
          <w:rFonts w:ascii="Times New Roman" w:hAnsi="Times New Roman" w:cs="Times New Roman"/>
          <w:bCs/>
          <w:lang w:eastAsia="zh-CN"/>
        </w:rPr>
      </w:pPr>
    </w:p>
    <w:p w:rsidR="00BA1812" w:rsidRPr="007751C9" w:rsidRDefault="006058B5" w:rsidP="007751C9">
      <w:pPr>
        <w:spacing w:after="0"/>
        <w:rPr>
          <w:rFonts w:ascii="Times New Roman" w:hAnsi="Times New Roman" w:cs="Times New Roman"/>
          <w:bCs/>
          <w:lang w:eastAsia="zh-CN"/>
        </w:rPr>
      </w:pPr>
      <w:r>
        <w:rPr>
          <w:rFonts w:ascii="Times New Roman" w:hAnsi="Times New Roman" w:cs="Times New Roman" w:hint="eastAsia"/>
          <w:bCs/>
          <w:lang w:eastAsia="zh-CN"/>
        </w:rPr>
        <w:t xml:space="preserve">Multiple options of numerologies (i.e. subcarrier spacing and CP duration) are supported according to the Rel-15 NR WI. It is of interest to identify which numerology is most suitable for the SFN high speed train deployment. Such study can provide guidance </w:t>
      </w:r>
      <w:r w:rsidR="007751C9">
        <w:rPr>
          <w:rFonts w:ascii="Times New Roman" w:hAnsi="Times New Roman" w:cs="Times New Roman" w:hint="eastAsia"/>
          <w:bCs/>
          <w:lang w:eastAsia="zh-CN"/>
        </w:rPr>
        <w:t xml:space="preserve">to operators </w:t>
      </w:r>
      <w:r>
        <w:rPr>
          <w:rFonts w:ascii="Times New Roman" w:hAnsi="Times New Roman" w:cs="Times New Roman" w:hint="eastAsia"/>
          <w:bCs/>
          <w:lang w:eastAsia="zh-CN"/>
        </w:rPr>
        <w:t xml:space="preserve">on which numerology options that Rel-15 NR UEs </w:t>
      </w:r>
      <w:r w:rsidR="007751C9">
        <w:rPr>
          <w:rFonts w:ascii="Times New Roman" w:hAnsi="Times New Roman" w:cs="Times New Roman" w:hint="eastAsia"/>
          <w:bCs/>
          <w:lang w:eastAsia="zh-CN"/>
        </w:rPr>
        <w:t xml:space="preserve">are </w:t>
      </w:r>
      <w:r w:rsidR="007751C9">
        <w:rPr>
          <w:rFonts w:ascii="Times New Roman" w:hAnsi="Times New Roman" w:cs="Times New Roman"/>
          <w:bCs/>
          <w:lang w:eastAsia="zh-CN"/>
        </w:rPr>
        <w:t>beneficial</w:t>
      </w:r>
      <w:r w:rsidR="007751C9">
        <w:rPr>
          <w:rFonts w:ascii="Times New Roman" w:hAnsi="Times New Roman" w:cs="Times New Roman" w:hint="eastAsia"/>
          <w:bCs/>
          <w:lang w:eastAsia="zh-CN"/>
        </w:rPr>
        <w:t xml:space="preserve"> </w:t>
      </w:r>
      <w:r w:rsidR="007A23F4">
        <w:rPr>
          <w:rFonts w:ascii="Times New Roman" w:hAnsi="Times New Roman" w:cs="Times New Roman" w:hint="eastAsia"/>
          <w:bCs/>
          <w:lang w:eastAsia="zh-CN"/>
        </w:rPr>
        <w:t>regardless of the UE capability definition</w:t>
      </w:r>
      <w:r>
        <w:rPr>
          <w:rFonts w:ascii="Times New Roman" w:hAnsi="Times New Roman" w:cs="Times New Roman" w:hint="eastAsia"/>
          <w:bCs/>
          <w:lang w:eastAsia="zh-CN"/>
        </w:rPr>
        <w:t xml:space="preserve">, </w:t>
      </w:r>
      <w:r w:rsidR="000415FA">
        <w:rPr>
          <w:rFonts w:ascii="Times New Roman" w:hAnsi="Times New Roman" w:cs="Times New Roman" w:hint="eastAsia"/>
          <w:bCs/>
          <w:lang w:eastAsia="zh-CN"/>
        </w:rPr>
        <w:t>based on which</w:t>
      </w:r>
      <w:r w:rsidR="007751C9">
        <w:rPr>
          <w:rFonts w:ascii="Times New Roman" w:hAnsi="Times New Roman" w:cs="Times New Roman" w:hint="eastAsia"/>
          <w:bCs/>
          <w:lang w:eastAsia="zh-CN"/>
        </w:rPr>
        <w:t xml:space="preserve"> </w:t>
      </w:r>
      <w:r w:rsidR="000415FA">
        <w:rPr>
          <w:rFonts w:ascii="Times New Roman" w:hAnsi="Times New Roman" w:cs="Times New Roman" w:hint="eastAsia"/>
          <w:bCs/>
          <w:lang w:eastAsia="zh-CN"/>
        </w:rPr>
        <w:t>o</w:t>
      </w:r>
      <w:r w:rsidR="007751C9" w:rsidRPr="007751C9">
        <w:rPr>
          <w:rFonts w:ascii="Times New Roman" w:hAnsi="Times New Roman" w:cs="Times New Roman" w:hint="eastAsia"/>
          <w:bCs/>
          <w:lang w:eastAsia="zh-CN"/>
        </w:rPr>
        <w:t>perators</w:t>
      </w:r>
      <w:r w:rsidR="000415FA">
        <w:rPr>
          <w:rFonts w:ascii="Times New Roman" w:hAnsi="Times New Roman" w:cs="Times New Roman" w:hint="eastAsia"/>
          <w:bCs/>
          <w:lang w:eastAsia="zh-CN"/>
        </w:rPr>
        <w:t xml:space="preserve"> can </w:t>
      </w:r>
      <w:r w:rsidR="007751C9" w:rsidRPr="007751C9">
        <w:rPr>
          <w:rFonts w:ascii="Times New Roman" w:hAnsi="Times New Roman" w:cs="Times New Roman" w:hint="eastAsia"/>
          <w:bCs/>
          <w:lang w:eastAsia="zh-CN"/>
        </w:rPr>
        <w:t>define corresponding requirements</w:t>
      </w:r>
      <w:r w:rsidR="0060279C">
        <w:rPr>
          <w:rFonts w:ascii="Times New Roman" w:hAnsi="Times New Roman" w:cs="Times New Roman" w:hint="eastAsia"/>
          <w:bCs/>
          <w:lang w:eastAsia="zh-CN"/>
        </w:rPr>
        <w:t>/</w:t>
      </w:r>
      <w:r w:rsidR="007751C9" w:rsidRPr="007751C9">
        <w:rPr>
          <w:rFonts w:ascii="Times New Roman" w:hAnsi="Times New Roman" w:cs="Times New Roman" w:hint="eastAsia"/>
          <w:bCs/>
          <w:lang w:eastAsia="zh-CN"/>
        </w:rPr>
        <w:t>preference on both the network side and UE side</w:t>
      </w:r>
      <w:r w:rsidR="007751C9">
        <w:rPr>
          <w:rFonts w:ascii="Times New Roman" w:hAnsi="Times New Roman" w:cs="Times New Roman" w:hint="eastAsia"/>
          <w:bCs/>
          <w:lang w:eastAsia="zh-CN"/>
        </w:rPr>
        <w:t xml:space="preserve"> </w:t>
      </w:r>
      <w:r w:rsidR="00237F28">
        <w:rPr>
          <w:rFonts w:ascii="Times New Roman" w:hAnsi="Times New Roman" w:cs="Times New Roman" w:hint="eastAsia"/>
          <w:bCs/>
          <w:lang w:eastAsia="zh-CN"/>
        </w:rPr>
        <w:t xml:space="preserve">to avoid potential </w:t>
      </w:r>
      <w:proofErr w:type="spellStart"/>
      <w:r w:rsidR="00237F28">
        <w:rPr>
          <w:rFonts w:ascii="Times New Roman" w:hAnsi="Times New Roman" w:cs="Times New Roman" w:hint="eastAsia"/>
          <w:bCs/>
          <w:lang w:eastAsia="zh-CN"/>
        </w:rPr>
        <w:t>IoT</w:t>
      </w:r>
      <w:proofErr w:type="spellEnd"/>
      <w:r w:rsidR="00237F28">
        <w:rPr>
          <w:rFonts w:ascii="Times New Roman" w:hAnsi="Times New Roman" w:cs="Times New Roman" w:hint="eastAsia"/>
          <w:bCs/>
          <w:lang w:eastAsia="zh-CN"/>
        </w:rPr>
        <w:t xml:space="preserve"> issue </w:t>
      </w:r>
      <w:r w:rsidR="007751C9">
        <w:rPr>
          <w:rFonts w:ascii="Times New Roman" w:hAnsi="Times New Roman" w:cs="Times New Roman" w:hint="eastAsia"/>
          <w:bCs/>
          <w:lang w:eastAsia="zh-CN"/>
        </w:rPr>
        <w:t>from day one</w:t>
      </w:r>
      <w:r>
        <w:rPr>
          <w:rFonts w:ascii="Times New Roman" w:hAnsi="Times New Roman" w:cs="Times New Roman" w:hint="eastAsia"/>
          <w:bCs/>
          <w:lang w:eastAsia="zh-CN"/>
        </w:rPr>
        <w:t>.</w:t>
      </w:r>
      <w:r w:rsidR="00431605">
        <w:rPr>
          <w:rFonts w:ascii="Times New Roman" w:hAnsi="Times New Roman" w:cs="Times New Roman" w:hint="eastAsia"/>
          <w:bCs/>
          <w:lang w:eastAsia="zh-CN"/>
        </w:rPr>
        <w:t xml:space="preserve"> </w:t>
      </w:r>
      <w:r>
        <w:rPr>
          <w:rFonts w:hint="eastAsia"/>
          <w:lang w:eastAsia="zh-CN"/>
        </w:rPr>
        <w:t xml:space="preserve">Toward this end, this study item is proposed. </w:t>
      </w:r>
    </w:p>
    <w:p w:rsidR="007751C9" w:rsidRPr="007751C9" w:rsidRDefault="007751C9" w:rsidP="00431605">
      <w:pPr>
        <w:spacing w:after="0"/>
        <w:rPr>
          <w:rFonts w:ascii="Times New Roman" w:hAnsi="Times New Roman" w:cs="Times New Roman"/>
          <w:bCs/>
          <w:lang w:val="en-US"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EC4598" w:rsidRDefault="00EC4598" w:rsidP="00EC4598">
      <w:pPr>
        <w:spacing w:after="0"/>
        <w:rPr>
          <w:rFonts w:hint="eastAsia"/>
          <w:bCs/>
          <w:lang w:eastAsia="zh-CN"/>
        </w:rPr>
      </w:pPr>
      <w:r>
        <w:rPr>
          <w:rFonts w:hint="eastAsia"/>
          <w:bCs/>
          <w:lang w:eastAsia="zh-CN"/>
        </w:rPr>
        <w:t xml:space="preserve">This study item shall evaluate the performance of different numerology options currently supported by Rel-15 NR for the SFN high speed train deployments, with speed </w:t>
      </w:r>
      <w:r w:rsidR="00E83650">
        <w:rPr>
          <w:rFonts w:hint="eastAsia"/>
          <w:bCs/>
          <w:lang w:eastAsia="zh-CN"/>
        </w:rPr>
        <w:t xml:space="preserve">of </w:t>
      </w:r>
      <w:r>
        <w:rPr>
          <w:rFonts w:hint="eastAsia"/>
          <w:bCs/>
          <w:lang w:eastAsia="zh-CN"/>
        </w:rPr>
        <w:t>500km/h</w:t>
      </w:r>
      <w:r w:rsidR="00E83650">
        <w:rPr>
          <w:rFonts w:hint="eastAsia"/>
          <w:bCs/>
          <w:lang w:eastAsia="zh-CN"/>
        </w:rPr>
        <w:t xml:space="preserve"> at carrier frequency of 3.5GHz</w:t>
      </w:r>
      <w:r>
        <w:rPr>
          <w:rFonts w:hint="eastAsia"/>
          <w:bCs/>
          <w:lang w:eastAsia="zh-CN"/>
        </w:rPr>
        <w:t>.</w:t>
      </w:r>
    </w:p>
    <w:p w:rsidR="00EC4598" w:rsidRDefault="00EC4598" w:rsidP="00EC4598">
      <w:pPr>
        <w:spacing w:after="0"/>
        <w:rPr>
          <w:rFonts w:hint="eastAsia"/>
          <w:bCs/>
          <w:lang w:eastAsia="zh-CN"/>
        </w:rPr>
      </w:pPr>
    </w:p>
    <w:p w:rsidR="00EC4598" w:rsidRDefault="00E83650" w:rsidP="00EC4598">
      <w:pPr>
        <w:numPr>
          <w:ilvl w:val="0"/>
          <w:numId w:val="20"/>
        </w:numPr>
        <w:spacing w:after="0"/>
        <w:rPr>
          <w:rFonts w:hint="eastAsia"/>
          <w:bCs/>
          <w:lang w:eastAsia="zh-CN"/>
        </w:rPr>
      </w:pPr>
      <w:r>
        <w:rPr>
          <w:rFonts w:hint="eastAsia"/>
          <w:bCs/>
          <w:lang w:eastAsia="zh-CN"/>
        </w:rPr>
        <w:t>RAN to s</w:t>
      </w:r>
      <w:r w:rsidR="00EC4598">
        <w:rPr>
          <w:rFonts w:hint="eastAsia"/>
          <w:bCs/>
          <w:lang w:eastAsia="zh-CN"/>
        </w:rPr>
        <w:t>tart an email discussion on the simulation assumptions after RAN#79</w:t>
      </w:r>
      <w:r>
        <w:rPr>
          <w:rFonts w:hint="eastAsia"/>
          <w:bCs/>
          <w:lang w:eastAsia="zh-CN"/>
        </w:rPr>
        <w:t xml:space="preserve"> </w:t>
      </w:r>
      <w:r w:rsidR="00431605">
        <w:rPr>
          <w:rFonts w:hint="eastAsia"/>
          <w:bCs/>
          <w:lang w:eastAsia="zh-CN"/>
        </w:rPr>
        <w:t>and conclude by</w:t>
      </w:r>
      <w:r w:rsidR="00EC4598">
        <w:rPr>
          <w:rFonts w:hint="eastAsia"/>
          <w:bCs/>
          <w:lang w:eastAsia="zh-CN"/>
        </w:rPr>
        <w:t xml:space="preserve"> May 4, 2018</w:t>
      </w:r>
    </w:p>
    <w:p w:rsidR="00EC4598" w:rsidRDefault="00EC4598" w:rsidP="00EC4598">
      <w:pPr>
        <w:numPr>
          <w:ilvl w:val="1"/>
          <w:numId w:val="20"/>
        </w:numPr>
        <w:spacing w:after="0"/>
        <w:rPr>
          <w:rFonts w:hint="eastAsia"/>
          <w:bCs/>
          <w:lang w:eastAsia="zh-CN"/>
        </w:rPr>
      </w:pPr>
      <w:r>
        <w:rPr>
          <w:rFonts w:hint="eastAsia"/>
          <w:bCs/>
          <w:lang w:eastAsia="zh-CN"/>
        </w:rPr>
        <w:t>Reuse the HST-SFN simulation assumptions in TS36.101</w:t>
      </w:r>
      <w:r w:rsidR="00C60CBD">
        <w:rPr>
          <w:rFonts w:hint="eastAsia"/>
          <w:bCs/>
          <w:lang w:eastAsia="zh-CN"/>
        </w:rPr>
        <w:t xml:space="preserve"> v15.5.0</w:t>
      </w:r>
      <w:r>
        <w:rPr>
          <w:rFonts w:hint="eastAsia"/>
          <w:bCs/>
          <w:lang w:eastAsia="zh-CN"/>
        </w:rPr>
        <w:t xml:space="preserve"> B.3A as much as possible</w:t>
      </w:r>
    </w:p>
    <w:p w:rsidR="00E83650" w:rsidRDefault="00EC4598" w:rsidP="00431605">
      <w:pPr>
        <w:numPr>
          <w:ilvl w:val="0"/>
          <w:numId w:val="20"/>
        </w:numPr>
        <w:spacing w:after="0"/>
        <w:rPr>
          <w:rFonts w:hint="eastAsia"/>
          <w:bCs/>
          <w:lang w:eastAsia="zh-CN"/>
        </w:rPr>
      </w:pPr>
      <w:r>
        <w:rPr>
          <w:rFonts w:hint="eastAsia"/>
          <w:bCs/>
          <w:lang w:eastAsia="zh-CN"/>
        </w:rPr>
        <w:t xml:space="preserve">Evaluate the performance of different numerology options currently supported by Rel-15, using the above simulation </w:t>
      </w:r>
      <w:r w:rsidR="00431605">
        <w:rPr>
          <w:rFonts w:hint="eastAsia"/>
          <w:bCs/>
          <w:lang w:eastAsia="zh-CN"/>
        </w:rPr>
        <w:t>assumption</w:t>
      </w:r>
      <w:r w:rsidR="004941E7">
        <w:rPr>
          <w:rFonts w:hint="eastAsia"/>
          <w:bCs/>
          <w:lang w:eastAsia="zh-CN"/>
        </w:rPr>
        <w:t>s</w:t>
      </w:r>
      <w:r w:rsidR="00431605">
        <w:rPr>
          <w:rFonts w:hint="eastAsia"/>
          <w:bCs/>
          <w:lang w:eastAsia="zh-CN"/>
        </w:rPr>
        <w:t xml:space="preserve">. </w:t>
      </w:r>
    </w:p>
    <w:p w:rsidR="00EC4598" w:rsidRPr="00431605" w:rsidRDefault="00EC4598" w:rsidP="00431605">
      <w:pPr>
        <w:numPr>
          <w:ilvl w:val="0"/>
          <w:numId w:val="20"/>
        </w:numPr>
        <w:spacing w:after="0"/>
        <w:rPr>
          <w:rFonts w:hint="eastAsia"/>
          <w:bCs/>
          <w:lang w:eastAsia="zh-CN"/>
        </w:rPr>
      </w:pPr>
      <w:r w:rsidRPr="00431605">
        <w:rPr>
          <w:rFonts w:hint="eastAsia"/>
          <w:bCs/>
          <w:lang w:eastAsia="zh-CN"/>
        </w:rPr>
        <w:t xml:space="preserve">Companies </w:t>
      </w:r>
      <w:r w:rsidR="00431605">
        <w:rPr>
          <w:rFonts w:hint="eastAsia"/>
          <w:bCs/>
          <w:lang w:eastAsia="zh-CN"/>
        </w:rPr>
        <w:t xml:space="preserve">to </w:t>
      </w:r>
      <w:r w:rsidRPr="00431605">
        <w:rPr>
          <w:rFonts w:hint="eastAsia"/>
          <w:bCs/>
          <w:lang w:eastAsia="zh-CN"/>
        </w:rPr>
        <w:t xml:space="preserve">submit evaluation results </w:t>
      </w:r>
      <w:r w:rsidR="00431605">
        <w:rPr>
          <w:rFonts w:hint="eastAsia"/>
          <w:bCs/>
          <w:lang w:eastAsia="zh-CN"/>
        </w:rPr>
        <w:t>to RAN#80, during which observations/conclusion shall be made.</w:t>
      </w:r>
    </w:p>
    <w:p w:rsidR="00EC4598" w:rsidRPr="00E83650" w:rsidRDefault="00EC4598" w:rsidP="00EC4598">
      <w:pPr>
        <w:spacing w:after="0"/>
        <w:rPr>
          <w:rFonts w:hint="eastAsia"/>
          <w:bCs/>
          <w:lang w:eastAsia="zh-CN"/>
        </w:rPr>
      </w:pPr>
    </w:p>
    <w:p w:rsidR="00ED67DA" w:rsidRPr="00E71AA8" w:rsidRDefault="00431605" w:rsidP="00ED67DA">
      <w:pPr>
        <w:spacing w:after="0"/>
        <w:rPr>
          <w:rFonts w:hint="eastAsia"/>
          <w:bCs/>
        </w:rPr>
      </w:pPr>
      <w:r>
        <w:rPr>
          <w:rFonts w:hint="eastAsia"/>
          <w:lang w:eastAsia="zh-CN"/>
        </w:rPr>
        <w:t>This study item is not intended to have a follow-up WI</w:t>
      </w:r>
      <w:r w:rsidR="007A23F4">
        <w:rPr>
          <w:rFonts w:hint="eastAsia"/>
          <w:lang w:eastAsia="zh-CN"/>
        </w:rPr>
        <w:t xml:space="preserve"> or to change </w:t>
      </w:r>
      <w:r w:rsidR="00C60CBD">
        <w:rPr>
          <w:rFonts w:hint="eastAsia"/>
          <w:lang w:eastAsia="zh-CN"/>
        </w:rPr>
        <w:t>corresponding</w:t>
      </w:r>
      <w:r w:rsidR="007A23F4">
        <w:rPr>
          <w:rFonts w:hint="eastAsia"/>
          <w:lang w:eastAsia="zh-CN"/>
        </w:rPr>
        <w:t xml:space="preserve"> UE capabilit</w:t>
      </w:r>
      <w:r w:rsidR="00C60CBD">
        <w:rPr>
          <w:rFonts w:hint="eastAsia"/>
          <w:lang w:eastAsia="zh-CN"/>
        </w:rPr>
        <w:t>y</w:t>
      </w:r>
      <w:r w:rsidR="007A23F4">
        <w:rPr>
          <w:rFonts w:hint="eastAsia"/>
          <w:lang w:eastAsia="zh-CN"/>
        </w:rPr>
        <w:t xml:space="preserve"> related to certain numerolog</w:t>
      </w:r>
      <w:r w:rsidR="006142FD">
        <w:rPr>
          <w:rFonts w:hint="eastAsia"/>
          <w:lang w:eastAsia="zh-CN"/>
        </w:rPr>
        <w:t>ies</w:t>
      </w:r>
      <w:r w:rsidR="00E54390">
        <w:rPr>
          <w:rFonts w:hint="eastAsia"/>
          <w:lang w:eastAsia="zh-CN"/>
        </w:rPr>
        <w:t xml:space="preserve"> or certain numerology combination</w:t>
      </w:r>
      <w:r>
        <w:rPr>
          <w:rFonts w:hint="eastAsia"/>
          <w:lang w:eastAsia="zh-CN"/>
        </w:rPr>
        <w:t>.</w:t>
      </w:r>
    </w:p>
    <w:p w:rsidR="00ED67DA" w:rsidRPr="00A7059D" w:rsidRDefault="00ED67DA" w:rsidP="00ED67DA">
      <w:pPr>
        <w:spacing w:after="0"/>
        <w:rPr>
          <w:rFonts w:hint="eastAsia"/>
          <w:bCs/>
        </w:rPr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rFonts w:hint="eastAsia"/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ED67DA" w:rsidRPr="003B1DFF" w:rsidRDefault="00ED67DA" w:rsidP="003B1DFF">
      <w:pPr>
        <w:spacing w:after="0"/>
        <w:rPr>
          <w:rFonts w:hint="eastAsia"/>
          <w:bCs/>
          <w:lang w:val="en-US"/>
        </w:rPr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rFonts w:hint="eastAsia"/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rFonts w:hint="eastAsia"/>
          <w:color w:val="0000FF"/>
        </w:rPr>
      </w:pPr>
      <w:r>
        <w:rPr>
          <w:color w:val="0000FF"/>
        </w:rPr>
        <w:lastRenderedPageBreak/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ED67DA" w:rsidRDefault="00ED67DA" w:rsidP="00ED67DA">
      <w:pPr>
        <w:pStyle w:val="NO"/>
        <w:rPr>
          <w:rFonts w:hint="eastAsia"/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ED67DA" w:rsidRPr="004E3261" w:rsidRDefault="00ED67DA" w:rsidP="00ED67DA">
      <w:pPr>
        <w:ind w:right="-99"/>
        <w:rPr>
          <w:rFonts w:hint="eastAsia"/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  <w:rPr>
          <w:rFonts w:hint="eastAsia"/>
        </w:rPr>
      </w:pPr>
    </w:p>
    <w:p w:rsidR="00ED67DA" w:rsidRPr="00ED67DA" w:rsidRDefault="00ED67DA" w:rsidP="00ED67DA">
      <w:pPr>
        <w:spacing w:after="0"/>
        <w:rPr>
          <w:rFonts w:hint="eastAsia"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F552C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CF552C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F552C">
              <w:rPr>
                <w:b/>
                <w:sz w:val="16"/>
                <w:szCs w:val="16"/>
              </w:rPr>
              <w:t xml:space="preserve">New specifications </w:t>
            </w:r>
            <w:r w:rsidRPr="00CF552C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F552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F552C" w:rsidRDefault="00FF3F0C" w:rsidP="00A35110">
            <w:pPr>
              <w:spacing w:after="0"/>
              <w:ind w:right="-99"/>
              <w:rPr>
                <w:rFonts w:hint="eastAsia"/>
                <w:sz w:val="16"/>
                <w:szCs w:val="16"/>
              </w:rPr>
            </w:pPr>
            <w:r w:rsidRPr="00CF552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F552C" w:rsidRDefault="00AF0C13" w:rsidP="009B493F">
            <w:pPr>
              <w:spacing w:after="0"/>
              <w:ind w:right="-99"/>
              <w:rPr>
                <w:rFonts w:hint="eastAsia"/>
              </w:rPr>
            </w:pPr>
            <w:r w:rsidRPr="00CF552C">
              <w:rPr>
                <w:sz w:val="16"/>
                <w:szCs w:val="16"/>
              </w:rPr>
              <w:t>S</w:t>
            </w:r>
            <w:r w:rsidR="00FF3F0C" w:rsidRPr="00CF552C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F552C" w:rsidRDefault="00FF3F0C" w:rsidP="009B493F">
            <w:pPr>
              <w:spacing w:after="0"/>
              <w:ind w:right="-99"/>
              <w:rPr>
                <w:rFonts w:ascii="Calibri Light" w:hAnsi="Calibri Light"/>
                <w:sz w:val="16"/>
                <w:szCs w:val="16"/>
              </w:rPr>
            </w:pPr>
            <w:r w:rsidRPr="00CF552C">
              <w:rPr>
                <w:rFonts w:ascii="Calibri Light" w:hAnsi="Calibri Light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F552C" w:rsidRDefault="00FF3F0C" w:rsidP="009B493F">
            <w:pPr>
              <w:spacing w:after="0"/>
              <w:ind w:right="-99"/>
              <w:rPr>
                <w:rFonts w:ascii="Calibri Light" w:hAnsi="Calibri Light"/>
                <w:sz w:val="16"/>
                <w:szCs w:val="16"/>
              </w:rPr>
            </w:pPr>
            <w:r w:rsidRPr="00CF552C">
              <w:rPr>
                <w:rFonts w:ascii="Calibri Light" w:hAnsi="Calibri Light"/>
                <w:sz w:val="16"/>
                <w:szCs w:val="16"/>
              </w:rPr>
              <w:t xml:space="preserve">For info </w:t>
            </w:r>
            <w:r w:rsidRPr="00CF552C">
              <w:rPr>
                <w:rFonts w:ascii="Calibri Light" w:hAnsi="Calibri Light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F552C" w:rsidRDefault="00FF3F0C" w:rsidP="009B493F">
            <w:pPr>
              <w:spacing w:after="0"/>
              <w:ind w:right="-99"/>
              <w:rPr>
                <w:rFonts w:ascii="Calibri Light" w:hAnsi="Calibri Light"/>
                <w:sz w:val="16"/>
                <w:szCs w:val="16"/>
              </w:rPr>
            </w:pPr>
            <w:r w:rsidRPr="00CF552C">
              <w:rPr>
                <w:rFonts w:ascii="Calibri Light" w:hAnsi="Calibri Light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F552C" w:rsidRDefault="00FF3F0C" w:rsidP="009B493F">
            <w:pPr>
              <w:spacing w:after="0"/>
              <w:ind w:right="-99"/>
              <w:rPr>
                <w:rFonts w:ascii="Calibri Light" w:hAnsi="Calibri Light"/>
                <w:sz w:val="16"/>
                <w:szCs w:val="16"/>
              </w:rPr>
            </w:pPr>
            <w:r w:rsidRPr="00CF552C">
              <w:rPr>
                <w:rFonts w:ascii="Calibri Light" w:hAnsi="Calibri Light"/>
                <w:sz w:val="16"/>
                <w:szCs w:val="16"/>
              </w:rPr>
              <w:t>Remarks</w:t>
            </w:r>
          </w:p>
        </w:tc>
      </w:tr>
      <w:tr w:rsidR="00FF3F0C" w:rsidRPr="00CF552C" w:rsidTr="00072A56">
        <w:tc>
          <w:tcPr>
            <w:tcW w:w="1617" w:type="dxa"/>
          </w:tcPr>
          <w:p w:rsidR="00FF3F0C" w:rsidRPr="00CF552C" w:rsidRDefault="00431605" w:rsidP="008B519F">
            <w:pPr>
              <w:spacing w:after="0"/>
              <w:rPr>
                <w:rFonts w:hint="eastAsia"/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TR</w:t>
            </w:r>
          </w:p>
        </w:tc>
        <w:tc>
          <w:tcPr>
            <w:tcW w:w="1134" w:type="dxa"/>
          </w:tcPr>
          <w:p w:rsidR="00FF3F0C" w:rsidRPr="00CF552C" w:rsidRDefault="00431605" w:rsidP="009B493F">
            <w:pPr>
              <w:spacing w:after="0"/>
              <w:rPr>
                <w:rFonts w:hint="eastAsia"/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38.XXX</w:t>
            </w:r>
          </w:p>
        </w:tc>
        <w:tc>
          <w:tcPr>
            <w:tcW w:w="2409" w:type="dxa"/>
          </w:tcPr>
          <w:p w:rsidR="00FF3F0C" w:rsidRPr="00CF552C" w:rsidRDefault="00431605" w:rsidP="00CF6810">
            <w:pPr>
              <w:spacing w:after="0"/>
              <w:rPr>
                <w:rFonts w:hint="eastAsia"/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Performance evaluation of NR Rel-15 numerology options in SFN high speed train deployments</w:t>
            </w:r>
          </w:p>
        </w:tc>
        <w:tc>
          <w:tcPr>
            <w:tcW w:w="993" w:type="dxa"/>
          </w:tcPr>
          <w:p w:rsidR="00FF3F0C" w:rsidRPr="00CF552C" w:rsidRDefault="00431605" w:rsidP="009B493F">
            <w:pPr>
              <w:spacing w:after="0"/>
              <w:rPr>
                <w:rFonts w:hint="eastAsia"/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TSG#80</w:t>
            </w:r>
          </w:p>
        </w:tc>
        <w:tc>
          <w:tcPr>
            <w:tcW w:w="1074" w:type="dxa"/>
          </w:tcPr>
          <w:p w:rsidR="00FF3F0C" w:rsidRPr="00431605" w:rsidRDefault="00431605" w:rsidP="009B493F">
            <w:pPr>
              <w:spacing w:after="0"/>
              <w:rPr>
                <w:rFonts w:hint="eastAsia"/>
                <w:i/>
                <w:lang w:eastAsia="zh-CN"/>
              </w:rPr>
            </w:pPr>
            <w:r w:rsidRPr="00431605">
              <w:rPr>
                <w:rFonts w:hint="eastAsia"/>
                <w:i/>
                <w:lang w:eastAsia="zh-CN"/>
              </w:rPr>
              <w:t>TSG#80</w:t>
            </w:r>
          </w:p>
        </w:tc>
        <w:tc>
          <w:tcPr>
            <w:tcW w:w="2186" w:type="dxa"/>
          </w:tcPr>
          <w:p w:rsidR="00FF3F0C" w:rsidRPr="00431605" w:rsidRDefault="00FF3F0C" w:rsidP="00431605">
            <w:pPr>
              <w:ind w:right="-99"/>
              <w:rPr>
                <w:rFonts w:hint="eastAsia"/>
                <w:i/>
                <w:lang w:eastAsia="zh-CN"/>
              </w:rPr>
            </w:pPr>
          </w:p>
        </w:tc>
      </w:tr>
    </w:tbl>
    <w:p w:rsidR="00431605" w:rsidRDefault="00431605" w:rsidP="00431605">
      <w:pPr>
        <w:spacing w:after="0"/>
        <w:rPr>
          <w:rFonts w:hint="eastAsia"/>
          <w:color w:val="0000FF"/>
          <w:lang w:eastAsia="zh-CN"/>
        </w:rPr>
      </w:pPr>
    </w:p>
    <w:p w:rsidR="00ED67DA" w:rsidRPr="004735AB" w:rsidRDefault="00ED67DA" w:rsidP="00ED67DA">
      <w:pPr>
        <w:pStyle w:val="NO"/>
        <w:spacing w:before="120"/>
        <w:rPr>
          <w:rFonts w:hint="eastAsia"/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part,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  <w:rPr>
          <w:rFonts w:hint="eastAsia"/>
        </w:rPr>
      </w:pPr>
    </w:p>
    <w:tbl>
      <w:tblPr>
        <w:tblW w:w="0" w:type="auto"/>
        <w:jc w:val="center"/>
        <w:tblInd w:w="-1823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CF552C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CF552C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F552C">
              <w:rPr>
                <w:b/>
                <w:sz w:val="16"/>
                <w:szCs w:val="16"/>
              </w:rPr>
              <w:t xml:space="preserve">Impacted existing TS/TR </w:t>
            </w:r>
            <w:r w:rsidRPr="00CF552C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CF552C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CF552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F552C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CF552C" w:rsidRDefault="00050412" w:rsidP="00251D80">
            <w:pPr>
              <w:spacing w:after="0"/>
              <w:ind w:right="-99"/>
              <w:rPr>
                <w:rFonts w:hint="eastAsia"/>
                <w:sz w:val="16"/>
                <w:szCs w:val="16"/>
              </w:rPr>
            </w:pPr>
            <w:r w:rsidRPr="00CF552C">
              <w:rPr>
                <w:sz w:val="16"/>
                <w:szCs w:val="16"/>
              </w:rPr>
              <w:t>D</w:t>
            </w:r>
            <w:r w:rsidRPr="00CF552C">
              <w:rPr>
                <w:rFonts w:ascii="Calibri Light" w:hAnsi="Calibri Light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CF552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F552C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Pr="00CF552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F552C">
              <w:rPr>
                <w:sz w:val="16"/>
                <w:szCs w:val="16"/>
              </w:rPr>
              <w:t>Remarks</w:t>
            </w:r>
          </w:p>
        </w:tc>
      </w:tr>
      <w:tr w:rsidR="002E5909" w:rsidRPr="00CF552C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CF552C" w:rsidRDefault="00050412" w:rsidP="00251D80">
            <w:pPr>
              <w:spacing w:after="0"/>
              <w:rPr>
                <w:rFonts w:hint="eastAsia"/>
                <w:i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CF552C" w:rsidRDefault="00050412" w:rsidP="00414164">
            <w:pPr>
              <w:spacing w:after="0"/>
              <w:rPr>
                <w:rFonts w:hint="eastAsia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CF552C" w:rsidRDefault="00050412" w:rsidP="006146D2">
            <w:pPr>
              <w:spacing w:after="0"/>
              <w:rPr>
                <w:rFonts w:hint="eastAsia"/>
                <w:i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CF552C" w:rsidRDefault="00050412" w:rsidP="002E5909">
            <w:pPr>
              <w:spacing w:after="0"/>
              <w:rPr>
                <w:rFonts w:hint="eastAsia"/>
                <w:i/>
              </w:rPr>
            </w:pPr>
          </w:p>
        </w:tc>
      </w:tr>
      <w:tr w:rsidR="00ED6960" w:rsidRPr="00CF552C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</w:tr>
      <w:tr w:rsidR="00ED6960" w:rsidRPr="00CF552C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</w:tr>
      <w:tr w:rsidR="00ED6960" w:rsidRPr="00CF552C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</w:tr>
      <w:tr w:rsidR="00ED6960" w:rsidRPr="00CF552C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</w:tr>
      <w:tr w:rsidR="00ED6960" w:rsidRPr="00CF552C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</w:tr>
      <w:tr w:rsidR="00ED6960" w:rsidRPr="00CF552C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</w:tr>
      <w:tr w:rsidR="00ED6960" w:rsidRPr="00CF552C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</w:tr>
      <w:tr w:rsidR="00ED6960" w:rsidRPr="00CF552C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</w:tr>
      <w:tr w:rsidR="00ED6960" w:rsidRPr="00CF552C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</w:tr>
      <w:tr w:rsidR="00ED6960" w:rsidRPr="00CF552C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</w:tr>
      <w:tr w:rsidR="00ED6960" w:rsidRPr="00CF552C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</w:tr>
      <w:tr w:rsidR="00ED6960" w:rsidRPr="00CF552C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</w:tr>
      <w:tr w:rsidR="00ED6960" w:rsidRPr="00CF552C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60" w:rsidRPr="00CF552C" w:rsidRDefault="00ED6960" w:rsidP="00ED6960">
            <w:pPr>
              <w:spacing w:after="0"/>
              <w:rPr>
                <w:rFonts w:ascii="Calibri Light" w:hAnsi="Calibri Light" w:cs="Calibri Light"/>
                <w:sz w:val="16"/>
                <w:szCs w:val="16"/>
                <w:lang w:eastAsia="ja-JP"/>
              </w:rPr>
            </w:pPr>
          </w:p>
        </w:tc>
      </w:tr>
    </w:tbl>
    <w:p w:rsidR="00ED67DA" w:rsidRPr="004E3261" w:rsidRDefault="00ED67DA" w:rsidP="00ED67DA">
      <w:pPr>
        <w:pStyle w:val="NO"/>
        <w:spacing w:before="120"/>
        <w:rPr>
          <w:rFonts w:hint="eastAsia"/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part,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part), then it has to be listed twice with appropriate approval dates.</w:t>
      </w:r>
    </w:p>
    <w:p w:rsidR="002C2D4A" w:rsidRDefault="002C2D4A" w:rsidP="002C2D4A">
      <w:pPr>
        <w:pStyle w:val="NO"/>
        <w:rPr>
          <w:rFonts w:hint="eastAsia"/>
        </w:rPr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431605" w:rsidRDefault="00431605" w:rsidP="0033027D">
      <w:pPr>
        <w:ind w:right="-99"/>
        <w:rPr>
          <w:rFonts w:hint="eastAsia"/>
          <w:lang w:eastAsia="zh-CN"/>
        </w:rPr>
      </w:pPr>
    </w:p>
    <w:p w:rsidR="002C2D4A" w:rsidRPr="00ED67DA" w:rsidRDefault="002C2D4A" w:rsidP="002C2D4A">
      <w:pPr>
        <w:spacing w:after="0"/>
        <w:rPr>
          <w:rFonts w:hint="eastAsia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B1DFF" w:rsidRPr="00DF488B" w:rsidRDefault="00431605" w:rsidP="003B1DFF">
      <w:pPr>
        <w:ind w:right="-99"/>
        <w:rPr>
          <w:rFonts w:hint="eastAsia"/>
          <w:lang w:eastAsia="zh-CN"/>
        </w:rPr>
      </w:pPr>
      <w:r>
        <w:rPr>
          <w:rFonts w:hint="eastAsia"/>
          <w:lang w:eastAsia="ja-JP"/>
        </w:rPr>
        <w:t>RAN</w:t>
      </w:r>
    </w:p>
    <w:p w:rsidR="001F3C29" w:rsidRPr="00ED67DA" w:rsidRDefault="001F3C29" w:rsidP="002C2D4A">
      <w:pPr>
        <w:spacing w:after="0"/>
        <w:rPr>
          <w:rFonts w:hint="eastAsia"/>
        </w:rPr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2C2D4A" w:rsidRPr="00EE1AB4" w:rsidRDefault="002C2D4A" w:rsidP="002C2D4A">
      <w:pPr>
        <w:pStyle w:val="NO"/>
        <w:rPr>
          <w:rFonts w:hint="eastAsia"/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2C2D4A" w:rsidRPr="00ED67DA" w:rsidRDefault="002C2D4A" w:rsidP="002C2D4A">
      <w:pPr>
        <w:spacing w:after="0"/>
        <w:rPr>
          <w:rFonts w:hint="eastAsia"/>
        </w:rPr>
      </w:pPr>
    </w:p>
    <w:p w:rsidR="002C2D4A" w:rsidRPr="00ED67DA" w:rsidRDefault="002C2D4A" w:rsidP="002C2D4A">
      <w:pPr>
        <w:spacing w:after="0"/>
        <w:rPr>
          <w:rFonts w:hint="eastAsia"/>
        </w:rPr>
      </w:pP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F552C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F552C" w:rsidRDefault="00557B2E" w:rsidP="001C5C86">
            <w:pPr>
              <w:pStyle w:val="TAH"/>
            </w:pPr>
            <w:r w:rsidRPr="00CF552C">
              <w:t>Supporting IM name</w:t>
            </w:r>
          </w:p>
        </w:tc>
      </w:tr>
      <w:tr w:rsidR="00557B2E" w:rsidRPr="00CF552C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CF552C" w:rsidRDefault="00557B2E" w:rsidP="001C5C86">
            <w:pPr>
              <w:pStyle w:val="TAL"/>
              <w:rPr>
                <w:lang w:eastAsia="zh-CN"/>
              </w:rPr>
            </w:pPr>
          </w:p>
        </w:tc>
      </w:tr>
      <w:tr w:rsidR="0048267C" w:rsidRPr="00CF552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F552C" w:rsidRDefault="0048267C" w:rsidP="001C5C86">
            <w:pPr>
              <w:pStyle w:val="TAL"/>
            </w:pPr>
          </w:p>
        </w:tc>
      </w:tr>
      <w:tr w:rsidR="0048267C" w:rsidRPr="00CF552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F552C" w:rsidRDefault="0048267C" w:rsidP="001C5C86">
            <w:pPr>
              <w:pStyle w:val="TAL"/>
            </w:pPr>
          </w:p>
        </w:tc>
      </w:tr>
      <w:tr w:rsidR="0048267C" w:rsidRPr="00CF552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F552C" w:rsidRDefault="0048267C" w:rsidP="001C5C86">
            <w:pPr>
              <w:pStyle w:val="TAL"/>
            </w:pPr>
          </w:p>
        </w:tc>
      </w:tr>
      <w:tr w:rsidR="00025316" w:rsidRPr="00CF552C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CF552C" w:rsidRDefault="00025316" w:rsidP="001C5C86">
            <w:pPr>
              <w:pStyle w:val="TAL"/>
            </w:pPr>
          </w:p>
        </w:tc>
      </w:tr>
      <w:tr w:rsidR="00025316" w:rsidRPr="00CF552C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CF552C" w:rsidRDefault="00025316" w:rsidP="001C5C86">
            <w:pPr>
              <w:pStyle w:val="TAL"/>
            </w:pPr>
          </w:p>
        </w:tc>
      </w:tr>
    </w:tbl>
    <w:p w:rsidR="00067741" w:rsidRDefault="00067741" w:rsidP="00067741">
      <w:pPr>
        <w:rPr>
          <w:rFonts w:hint="eastAsia"/>
        </w:rPr>
      </w:pPr>
    </w:p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F00" w:rsidRDefault="00063F00">
      <w:pPr>
        <w:rPr>
          <w:rFonts w:hint="eastAsia"/>
        </w:rPr>
      </w:pPr>
      <w:r>
        <w:separator/>
      </w:r>
    </w:p>
  </w:endnote>
  <w:endnote w:type="continuationSeparator" w:id="0">
    <w:p w:rsidR="00063F00" w:rsidRDefault="00063F0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F00" w:rsidRDefault="00063F00">
      <w:pPr>
        <w:rPr>
          <w:rFonts w:hint="eastAsia"/>
        </w:rPr>
      </w:pPr>
      <w:r>
        <w:separator/>
      </w:r>
    </w:p>
  </w:footnote>
  <w:footnote w:type="continuationSeparator" w:id="0">
    <w:p w:rsidR="00063F00" w:rsidRDefault="00063F00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9EE1647"/>
    <w:multiLevelType w:val="hybridMultilevel"/>
    <w:tmpl w:val="C1A43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Calibri Light" w:hAnsi="Calibri Light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+mn-ea" w:hAnsi="+mn-ea" w:cs="+mn-ea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+mn-ea" w:hAnsi="+mn-ea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+mn-ea" w:hAnsi="+mn-ea" w:cs="+mn-e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+mn-ea" w:hAnsi="+mn-ea" w:hint="default"/>
      </w:r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+mn-ea" w:eastAsia="+mn-ea" w:hAnsi="+mn-ea" w:cs="+mn-e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+mn-ea" w:hAnsi="+mn-ea" w:cs="+mn-e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+mn-ea" w:hAnsi="+mn-ea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+mn-ea" w:hAnsi="+mn-ea" w:cs="+mn-e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+mn-ea" w:hAnsi="+mn-ea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+mn-ea" w:hAnsi="+mn-ea" w:cs="+mn-e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+mn-ea" w:hAnsi="+mn-ea" w:hint="default"/>
      </w:rPr>
    </w:lvl>
  </w:abstractNum>
  <w:abstractNum w:abstractNumId="3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+mn-ea" w:eastAsia="Calibri Light" w:hAnsi="+mn-ea" w:cs="+mn-ea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Calibri Light" w:hAnsi="Calibri Light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+mn-ea" w:hAnsi="+mn-ea" w:cs="+mn-ea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+mn-ea" w:hAnsi="+mn-e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+mn-ea" w:hAnsi="+mn-ea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+mn-ea" w:hAnsi="+mn-ea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+mn-ea" w:hAnsi="+mn-ea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+mn-ea" w:hAnsi="+mn-ea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+mn-ea" w:hAnsi="+mn-ea" w:hint="default"/>
      </w:rPr>
    </w:lvl>
  </w:abstractNum>
  <w:abstractNum w:abstractNumId="4">
    <w:nsid w:val="27F80A5A"/>
    <w:multiLevelType w:val="hybridMultilevel"/>
    <w:tmpl w:val="AD38C8B8"/>
    <w:lvl w:ilvl="0" w:tplc="DF6CBF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+mn-ea" w:hAnsi="+mn-ea" w:hint="default"/>
      </w:rPr>
    </w:lvl>
    <w:lvl w:ilvl="1" w:tplc="56DCC42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+mn-ea" w:hAnsi="+mn-ea" w:hint="default"/>
      </w:rPr>
    </w:lvl>
    <w:lvl w:ilvl="2" w:tplc="E766B1B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+mn-ea" w:hAnsi="+mn-ea" w:hint="default"/>
      </w:rPr>
    </w:lvl>
    <w:lvl w:ilvl="3" w:tplc="C2C6CDC8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+mn-ea" w:hAnsi="+mn-ea" w:hint="default"/>
      </w:rPr>
    </w:lvl>
    <w:lvl w:ilvl="4" w:tplc="21647CE6"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+mn-ea" w:hAnsi="+mn-ea" w:hint="default"/>
      </w:rPr>
    </w:lvl>
    <w:lvl w:ilvl="5" w:tplc="E79CCD4C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67D249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+mn-ea" w:hAnsi="+mn-ea" w:hint="default"/>
      </w:rPr>
    </w:lvl>
    <w:lvl w:ilvl="7" w:tplc="12D84E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+mn-ea" w:hAnsi="+mn-ea" w:hint="default"/>
      </w:rPr>
    </w:lvl>
    <w:lvl w:ilvl="8" w:tplc="EF54F8B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+mn-ea" w:hAnsi="+mn-ea" w:hint="default"/>
      </w:rPr>
    </w:lvl>
  </w:abstractNum>
  <w:abstractNum w:abstractNumId="5">
    <w:nsid w:val="298A5649"/>
    <w:multiLevelType w:val="hybridMultilevel"/>
    <w:tmpl w:val="511AC810"/>
    <w:lvl w:ilvl="0" w:tplc="FD6014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53E66B2"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4457BEC"/>
    <w:multiLevelType w:val="hybridMultilevel"/>
    <w:tmpl w:val="91502FB8"/>
    <w:lvl w:ilvl="0" w:tplc="E79CCD4C">
      <w:numFmt w:val="bullet"/>
      <w:lvlText w:val="•"/>
      <w:lvlJc w:val="left"/>
      <w:pPr>
        <w:ind w:left="720" w:hanging="360"/>
      </w:pPr>
      <w:rPr>
        <w:rFonts w:ascii="Calibri Light" w:hAnsi="Calibri Ligh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+mn-ea" w:hAnsi="+mn-ea" w:cs="+mn-ea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+mn-ea" w:hAnsi="+mn-e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+mn-ea" w:hAnsi="+mn-ea" w:cs="+mn-ea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+mn-ea" w:hAnsi="+mn-ea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+mn-ea" w:hAnsi="+mn-ea" w:cs="+mn-e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+mn-ea" w:hAnsi="+mn-ea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F8A5669"/>
    <w:multiLevelType w:val="hybridMultilevel"/>
    <w:tmpl w:val="9CC6F9D6"/>
    <w:lvl w:ilvl="0" w:tplc="2780A8D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+mn-ea" w:hAnsi="+mn-ea" w:hint="default"/>
      </w:rPr>
    </w:lvl>
    <w:lvl w:ilvl="1" w:tplc="368C2BA6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+mn-ea" w:hAnsi="+mn-ea" w:hint="default"/>
      </w:rPr>
    </w:lvl>
    <w:lvl w:ilvl="2" w:tplc="C96E269A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+mn-ea" w:hAnsi="+mn-ea" w:hint="default"/>
      </w:rPr>
    </w:lvl>
    <w:lvl w:ilvl="3" w:tplc="3E9C666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+mn-ea" w:hAnsi="+mn-ea" w:hint="default"/>
      </w:rPr>
    </w:lvl>
    <w:lvl w:ilvl="4" w:tplc="252C714A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+mn-ea" w:hAnsi="+mn-ea" w:hint="default"/>
      </w:rPr>
    </w:lvl>
    <w:lvl w:ilvl="5" w:tplc="BBF4FBC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+mn-ea" w:hAnsi="+mn-ea" w:hint="default"/>
      </w:rPr>
    </w:lvl>
    <w:lvl w:ilvl="6" w:tplc="CB88AA8A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+mn-ea" w:hAnsi="+mn-ea" w:hint="default"/>
      </w:rPr>
    </w:lvl>
    <w:lvl w:ilvl="7" w:tplc="EA58C9E2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+mn-ea" w:hAnsi="+mn-ea" w:hint="default"/>
      </w:rPr>
    </w:lvl>
    <w:lvl w:ilvl="8" w:tplc="575E0DDE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+mn-ea" w:hAnsi="+mn-ea" w:hint="default"/>
      </w:rPr>
    </w:lvl>
  </w:abstractNum>
  <w:abstractNum w:abstractNumId="9">
    <w:nsid w:val="41BC7DF4"/>
    <w:multiLevelType w:val="hybridMultilevel"/>
    <w:tmpl w:val="04D84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Calibri Light" w:hAnsi="Calibri Light" w:hint="default"/>
      </w:rPr>
    </w:lvl>
    <w:lvl w:ilvl="1" w:tplc="5AF0163C">
      <w:numFmt w:val="bullet"/>
      <w:lvlText w:val="-"/>
      <w:lvlJc w:val="left"/>
      <w:pPr>
        <w:ind w:left="1440" w:hanging="360"/>
      </w:pPr>
      <w:rPr>
        <w:rFonts w:ascii="Times New Roman" w:eastAsia="Calibri Light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+mn-ea" w:hAnsi="+mn-ea" w:cs="+mn-ea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+mn-ea" w:hAnsi="+mn-ea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+mn-ea" w:hAnsi="+mn-ea" w:cs="+mn-e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+mn-ea" w:hAnsi="+mn-ea" w:hint="default"/>
      </w:rPr>
    </w:lvl>
  </w:abstractNum>
  <w:abstractNum w:abstractNumId="10">
    <w:nsid w:val="478D23D2"/>
    <w:multiLevelType w:val="hybridMultilevel"/>
    <w:tmpl w:val="BC7215AC"/>
    <w:lvl w:ilvl="0" w:tplc="CA5CD3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4284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AC27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0E34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3803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6AA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901C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0C3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DA81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0DA0EF5"/>
    <w:multiLevelType w:val="hybridMultilevel"/>
    <w:tmpl w:val="E4DEB9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>
    <w:nsid w:val="62AE02FF"/>
    <w:multiLevelType w:val="hybridMultilevel"/>
    <w:tmpl w:val="6122EC5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+mn-ea" w:hAnsi="+mn-e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+mn-ea" w:hAnsi="+mn-ea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9EC4FDC"/>
    <w:multiLevelType w:val="hybridMultilevel"/>
    <w:tmpl w:val="C0309338"/>
    <w:lvl w:ilvl="0" w:tplc="2E500C76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+mn-ea" w:hAnsi="+mn-ea" w:hint="default"/>
      </w:rPr>
    </w:lvl>
    <w:lvl w:ilvl="1" w:tplc="5830AF9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+mn-ea" w:hAnsi="+mn-ea" w:hint="default"/>
      </w:rPr>
    </w:lvl>
    <w:lvl w:ilvl="2" w:tplc="18C834F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+mn-ea" w:hAnsi="+mn-ea" w:hint="default"/>
      </w:rPr>
    </w:lvl>
    <w:lvl w:ilvl="3" w:tplc="25EC33E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+mn-ea" w:hAnsi="+mn-ea" w:hint="default"/>
      </w:rPr>
    </w:lvl>
    <w:lvl w:ilvl="4" w:tplc="9A5665D8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+mn-ea" w:hAnsi="+mn-ea" w:hint="default"/>
      </w:rPr>
    </w:lvl>
    <w:lvl w:ilvl="5" w:tplc="755CAF2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+mn-ea" w:hAnsi="+mn-ea" w:hint="default"/>
      </w:rPr>
    </w:lvl>
    <w:lvl w:ilvl="6" w:tplc="76308FF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+mn-ea" w:hAnsi="+mn-ea" w:hint="default"/>
      </w:rPr>
    </w:lvl>
    <w:lvl w:ilvl="7" w:tplc="252EB91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+mn-ea" w:hAnsi="+mn-ea" w:hint="default"/>
      </w:rPr>
    </w:lvl>
    <w:lvl w:ilvl="8" w:tplc="29C24AD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+mn-ea" w:hAnsi="+mn-ea" w:hint="default"/>
      </w:rPr>
    </w:lvl>
  </w:abstractNum>
  <w:abstractNum w:abstractNumId="1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+mn-ea" w:eastAsia="+mn-ea" w:hAnsi="+mn-ea" w:cs="+mn-e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+mn-ea" w:hAnsi="+mn-ea" w:cs="+mn-e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+mn-ea" w:hAnsi="+mn-ea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+mn-ea" w:hAnsi="+mn-ea" w:cs="+mn-e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+mn-ea" w:hAnsi="+mn-ea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+mn-ea" w:hAnsi="+mn-ea" w:cs="+mn-e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+mn-ea" w:hAnsi="+mn-ea" w:hint="default"/>
      </w:rPr>
    </w:lvl>
  </w:abstractNum>
  <w:abstractNum w:abstractNumId="17">
    <w:nsid w:val="6EDA61FA"/>
    <w:multiLevelType w:val="hybridMultilevel"/>
    <w:tmpl w:val="13D08770"/>
    <w:lvl w:ilvl="0" w:tplc="553C5B5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+mn-ea" w:hAnsi="+mn-ea" w:hint="default"/>
      </w:rPr>
    </w:lvl>
    <w:lvl w:ilvl="1" w:tplc="A26EF8D0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+mn-ea" w:hAnsi="+mn-ea" w:hint="default"/>
      </w:rPr>
    </w:lvl>
    <w:lvl w:ilvl="2" w:tplc="DC7057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+mn-ea" w:hAnsi="+mn-ea" w:hint="default"/>
      </w:rPr>
    </w:lvl>
    <w:lvl w:ilvl="3" w:tplc="70E45D8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+mn-ea" w:hAnsi="+mn-ea" w:hint="default"/>
      </w:rPr>
    </w:lvl>
    <w:lvl w:ilvl="4" w:tplc="E260FA7E"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+mn-ea" w:hAnsi="+mn-ea" w:hint="default"/>
      </w:rPr>
    </w:lvl>
    <w:lvl w:ilvl="5" w:tplc="5F8CE06C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1F348D0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+mn-ea" w:hAnsi="+mn-ea" w:hint="default"/>
      </w:rPr>
    </w:lvl>
    <w:lvl w:ilvl="7" w:tplc="2CBC7EA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+mn-ea" w:hAnsi="+mn-ea" w:hint="default"/>
      </w:rPr>
    </w:lvl>
    <w:lvl w:ilvl="8" w:tplc="09BE01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+mn-ea" w:hAnsi="+mn-ea" w:hint="default"/>
      </w:rPr>
    </w:lvl>
  </w:abstractNum>
  <w:abstractNum w:abstractNumId="18">
    <w:nsid w:val="700F3278"/>
    <w:multiLevelType w:val="hybridMultilevel"/>
    <w:tmpl w:val="C58C1D86"/>
    <w:lvl w:ilvl="0" w:tplc="FC96BB8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+mn-ea" w:hAnsi="+mn-ea" w:hint="default"/>
      </w:rPr>
    </w:lvl>
    <w:lvl w:ilvl="1" w:tplc="03D8B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+mn-ea" w:hAnsi="+mn-ea" w:hint="default"/>
      </w:rPr>
    </w:lvl>
    <w:lvl w:ilvl="2" w:tplc="8C146DB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+mn-ea" w:hAnsi="+mn-ea" w:hint="default"/>
      </w:rPr>
    </w:lvl>
    <w:lvl w:ilvl="3" w:tplc="61B86EEC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+mn-ea" w:hAnsi="+mn-ea" w:hint="default"/>
      </w:rPr>
    </w:lvl>
    <w:lvl w:ilvl="4" w:tplc="D7C05CBE">
      <w:start w:val="127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+mn-ea" w:hAnsi="+mn-ea" w:hint="default"/>
      </w:rPr>
    </w:lvl>
    <w:lvl w:ilvl="5" w:tplc="466ACA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+mn-ea" w:hAnsi="+mn-ea" w:hint="default"/>
      </w:rPr>
    </w:lvl>
    <w:lvl w:ilvl="6" w:tplc="A0E4C81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+mn-ea" w:hAnsi="+mn-ea" w:hint="default"/>
      </w:rPr>
    </w:lvl>
    <w:lvl w:ilvl="7" w:tplc="BB122C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+mn-ea" w:hAnsi="+mn-ea" w:hint="default"/>
      </w:rPr>
    </w:lvl>
    <w:lvl w:ilvl="8" w:tplc="49C8CD9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+mn-ea" w:hAnsi="+mn-ea" w:hint="default"/>
      </w:rPr>
    </w:lvl>
  </w:abstractNum>
  <w:abstractNum w:abstractNumId="1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7EE742D6"/>
    <w:multiLevelType w:val="hybridMultilevel"/>
    <w:tmpl w:val="BC5209A0"/>
    <w:lvl w:ilvl="0" w:tplc="BF5EE92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+mn-ea" w:hAnsi="+mn-ea" w:hint="default"/>
      </w:rPr>
    </w:lvl>
    <w:lvl w:ilvl="1" w:tplc="8F089BA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+mn-ea" w:hAnsi="+mn-ea" w:hint="default"/>
      </w:rPr>
    </w:lvl>
    <w:lvl w:ilvl="2" w:tplc="88A0EC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+mn-ea" w:hAnsi="+mn-ea" w:hint="default"/>
      </w:rPr>
    </w:lvl>
    <w:lvl w:ilvl="3" w:tplc="0D303B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+mn-ea" w:hAnsi="+mn-ea" w:hint="default"/>
      </w:rPr>
    </w:lvl>
    <w:lvl w:ilvl="4" w:tplc="98847ADA"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+mn-ea" w:hAnsi="+mn-ea" w:hint="default"/>
      </w:rPr>
    </w:lvl>
    <w:lvl w:ilvl="5" w:tplc="959AE0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+mn-ea" w:hAnsi="+mn-ea" w:hint="default"/>
      </w:rPr>
    </w:lvl>
    <w:lvl w:ilvl="6" w:tplc="716CBCC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+mn-ea" w:hAnsi="+mn-ea" w:hint="default"/>
      </w:rPr>
    </w:lvl>
    <w:lvl w:ilvl="7" w:tplc="89421A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+mn-ea" w:hAnsi="+mn-ea" w:hint="default"/>
      </w:rPr>
    </w:lvl>
    <w:lvl w:ilvl="8" w:tplc="EA4E560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+mn-ea" w:hAnsi="+mn-ea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Calibri Light" w:hAnsi="Calibri Light" w:hint="default"/>
        </w:rPr>
      </w:lvl>
    </w:lvlOverride>
  </w:num>
  <w:num w:numId="2">
    <w:abstractNumId w:val="13"/>
  </w:num>
  <w:num w:numId="3">
    <w:abstractNumId w:val="12"/>
  </w:num>
  <w:num w:numId="4">
    <w:abstractNumId w:val="7"/>
  </w:num>
  <w:num w:numId="5">
    <w:abstractNumId w:val="19"/>
  </w:num>
  <w:num w:numId="6">
    <w:abstractNumId w:val="16"/>
  </w:num>
  <w:num w:numId="7">
    <w:abstractNumId w:val="2"/>
  </w:num>
  <w:num w:numId="8">
    <w:abstractNumId w:val="6"/>
  </w:num>
  <w:num w:numId="9">
    <w:abstractNumId w:val="4"/>
  </w:num>
  <w:num w:numId="10">
    <w:abstractNumId w:val="9"/>
  </w:num>
  <w:num w:numId="11">
    <w:abstractNumId w:val="20"/>
  </w:num>
  <w:num w:numId="12">
    <w:abstractNumId w:val="18"/>
  </w:num>
  <w:num w:numId="13">
    <w:abstractNumId w:val="17"/>
  </w:num>
  <w:num w:numId="14">
    <w:abstractNumId w:val="8"/>
  </w:num>
  <w:num w:numId="15">
    <w:abstractNumId w:val="15"/>
  </w:num>
  <w:num w:numId="16">
    <w:abstractNumId w:val="3"/>
  </w:num>
  <w:num w:numId="17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1"/>
  </w:num>
  <w:num w:numId="20">
    <w:abstractNumId w:val="5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4338D"/>
    <w:rsid w:val="00003B9A"/>
    <w:rsid w:val="00006EF7"/>
    <w:rsid w:val="0001220A"/>
    <w:rsid w:val="000132D1"/>
    <w:rsid w:val="000203F4"/>
    <w:rsid w:val="000205C5"/>
    <w:rsid w:val="00025316"/>
    <w:rsid w:val="00037C06"/>
    <w:rsid w:val="000415FA"/>
    <w:rsid w:val="00044689"/>
    <w:rsid w:val="00044DAE"/>
    <w:rsid w:val="00050412"/>
    <w:rsid w:val="00052BF8"/>
    <w:rsid w:val="00057116"/>
    <w:rsid w:val="0006119F"/>
    <w:rsid w:val="00063F00"/>
    <w:rsid w:val="00064CB2"/>
    <w:rsid w:val="00066954"/>
    <w:rsid w:val="00067741"/>
    <w:rsid w:val="00071CF4"/>
    <w:rsid w:val="00072A56"/>
    <w:rsid w:val="00081286"/>
    <w:rsid w:val="00081483"/>
    <w:rsid w:val="00084B9A"/>
    <w:rsid w:val="0009324C"/>
    <w:rsid w:val="000A3125"/>
    <w:rsid w:val="000B0519"/>
    <w:rsid w:val="000B61FD"/>
    <w:rsid w:val="000C5FE3"/>
    <w:rsid w:val="000C6EC8"/>
    <w:rsid w:val="000D122A"/>
    <w:rsid w:val="000E55AD"/>
    <w:rsid w:val="001001BD"/>
    <w:rsid w:val="00102222"/>
    <w:rsid w:val="00116F6F"/>
    <w:rsid w:val="00120541"/>
    <w:rsid w:val="001211F3"/>
    <w:rsid w:val="00131A44"/>
    <w:rsid w:val="00145661"/>
    <w:rsid w:val="00154E54"/>
    <w:rsid w:val="00174617"/>
    <w:rsid w:val="001759A7"/>
    <w:rsid w:val="00177048"/>
    <w:rsid w:val="0017787D"/>
    <w:rsid w:val="0019450C"/>
    <w:rsid w:val="001A4192"/>
    <w:rsid w:val="001C5C86"/>
    <w:rsid w:val="001C718D"/>
    <w:rsid w:val="001C7926"/>
    <w:rsid w:val="001F3C29"/>
    <w:rsid w:val="001F7EB4"/>
    <w:rsid w:val="002000C2"/>
    <w:rsid w:val="00205F25"/>
    <w:rsid w:val="00211BCC"/>
    <w:rsid w:val="0021624C"/>
    <w:rsid w:val="00221B1E"/>
    <w:rsid w:val="00237F28"/>
    <w:rsid w:val="00240DCD"/>
    <w:rsid w:val="0024786B"/>
    <w:rsid w:val="00251D80"/>
    <w:rsid w:val="002640E5"/>
    <w:rsid w:val="0026436F"/>
    <w:rsid w:val="0026606E"/>
    <w:rsid w:val="00276403"/>
    <w:rsid w:val="00294D39"/>
    <w:rsid w:val="002A6053"/>
    <w:rsid w:val="002C0577"/>
    <w:rsid w:val="002C2D4A"/>
    <w:rsid w:val="002E5909"/>
    <w:rsid w:val="002E6A7D"/>
    <w:rsid w:val="002E7A9E"/>
    <w:rsid w:val="002F3C41"/>
    <w:rsid w:val="0030045C"/>
    <w:rsid w:val="00306730"/>
    <w:rsid w:val="00313DEA"/>
    <w:rsid w:val="003205AD"/>
    <w:rsid w:val="0033027D"/>
    <w:rsid w:val="00333000"/>
    <w:rsid w:val="00335FB2"/>
    <w:rsid w:val="00344158"/>
    <w:rsid w:val="00346A18"/>
    <w:rsid w:val="0035224F"/>
    <w:rsid w:val="00367438"/>
    <w:rsid w:val="00380319"/>
    <w:rsid w:val="0038516D"/>
    <w:rsid w:val="003869D7"/>
    <w:rsid w:val="003904F1"/>
    <w:rsid w:val="003A1EB0"/>
    <w:rsid w:val="003B1DFF"/>
    <w:rsid w:val="003C0F14"/>
    <w:rsid w:val="003C6BB4"/>
    <w:rsid w:val="003C6DA6"/>
    <w:rsid w:val="003D4575"/>
    <w:rsid w:val="003D62A9"/>
    <w:rsid w:val="003F00C1"/>
    <w:rsid w:val="003F268E"/>
    <w:rsid w:val="003F2AF7"/>
    <w:rsid w:val="003F328C"/>
    <w:rsid w:val="003F4EF4"/>
    <w:rsid w:val="003F7B3D"/>
    <w:rsid w:val="00411698"/>
    <w:rsid w:val="00414164"/>
    <w:rsid w:val="0041789B"/>
    <w:rsid w:val="004260A5"/>
    <w:rsid w:val="00431605"/>
    <w:rsid w:val="00432283"/>
    <w:rsid w:val="0043745F"/>
    <w:rsid w:val="0044029F"/>
    <w:rsid w:val="00451FCE"/>
    <w:rsid w:val="0045423B"/>
    <w:rsid w:val="00481A53"/>
    <w:rsid w:val="0048267C"/>
    <w:rsid w:val="004876B9"/>
    <w:rsid w:val="00493A79"/>
    <w:rsid w:val="004941E7"/>
    <w:rsid w:val="004A40BE"/>
    <w:rsid w:val="004A6A60"/>
    <w:rsid w:val="004C634D"/>
    <w:rsid w:val="004D24B9"/>
    <w:rsid w:val="004E2CE2"/>
    <w:rsid w:val="004E5172"/>
    <w:rsid w:val="004E6F8A"/>
    <w:rsid w:val="004F215D"/>
    <w:rsid w:val="004F4281"/>
    <w:rsid w:val="00502CD2"/>
    <w:rsid w:val="00504E33"/>
    <w:rsid w:val="005142CE"/>
    <w:rsid w:val="00522BDA"/>
    <w:rsid w:val="00522CF8"/>
    <w:rsid w:val="0052710D"/>
    <w:rsid w:val="005345F1"/>
    <w:rsid w:val="00542F99"/>
    <w:rsid w:val="00552C2C"/>
    <w:rsid w:val="005555B7"/>
    <w:rsid w:val="005562A8"/>
    <w:rsid w:val="005573BB"/>
    <w:rsid w:val="00557B2E"/>
    <w:rsid w:val="00561267"/>
    <w:rsid w:val="00570A32"/>
    <w:rsid w:val="00574059"/>
    <w:rsid w:val="00590087"/>
    <w:rsid w:val="005932FB"/>
    <w:rsid w:val="005A7BEF"/>
    <w:rsid w:val="005C4243"/>
    <w:rsid w:val="005C4F58"/>
    <w:rsid w:val="005C5E8D"/>
    <w:rsid w:val="005C78F2"/>
    <w:rsid w:val="005D057C"/>
    <w:rsid w:val="005D3FEC"/>
    <w:rsid w:val="005D44BE"/>
    <w:rsid w:val="005F076E"/>
    <w:rsid w:val="0060279C"/>
    <w:rsid w:val="00604CA6"/>
    <w:rsid w:val="006058B5"/>
    <w:rsid w:val="00611EC4"/>
    <w:rsid w:val="00612542"/>
    <w:rsid w:val="006142FD"/>
    <w:rsid w:val="006146D2"/>
    <w:rsid w:val="00616066"/>
    <w:rsid w:val="00620B3F"/>
    <w:rsid w:val="006239E7"/>
    <w:rsid w:val="006254C4"/>
    <w:rsid w:val="006418C6"/>
    <w:rsid w:val="00641ED8"/>
    <w:rsid w:val="00644813"/>
    <w:rsid w:val="006528CD"/>
    <w:rsid w:val="00654893"/>
    <w:rsid w:val="00671BBB"/>
    <w:rsid w:val="00672606"/>
    <w:rsid w:val="00682237"/>
    <w:rsid w:val="00685199"/>
    <w:rsid w:val="006863BF"/>
    <w:rsid w:val="006958A9"/>
    <w:rsid w:val="006A0EF8"/>
    <w:rsid w:val="006A45BA"/>
    <w:rsid w:val="006A56AC"/>
    <w:rsid w:val="006B167C"/>
    <w:rsid w:val="006B2D14"/>
    <w:rsid w:val="006B4280"/>
    <w:rsid w:val="006B4B1C"/>
    <w:rsid w:val="006C4991"/>
    <w:rsid w:val="006D249F"/>
    <w:rsid w:val="006D2A2E"/>
    <w:rsid w:val="006E0F19"/>
    <w:rsid w:val="006E1FDA"/>
    <w:rsid w:val="006E5E87"/>
    <w:rsid w:val="00707203"/>
    <w:rsid w:val="00707673"/>
    <w:rsid w:val="007162BE"/>
    <w:rsid w:val="007176DC"/>
    <w:rsid w:val="00722267"/>
    <w:rsid w:val="00726B7E"/>
    <w:rsid w:val="00727371"/>
    <w:rsid w:val="00733F72"/>
    <w:rsid w:val="00751AA1"/>
    <w:rsid w:val="0075252A"/>
    <w:rsid w:val="00764B84"/>
    <w:rsid w:val="00764C39"/>
    <w:rsid w:val="00765028"/>
    <w:rsid w:val="007734F3"/>
    <w:rsid w:val="007751C9"/>
    <w:rsid w:val="0078034D"/>
    <w:rsid w:val="007852A1"/>
    <w:rsid w:val="00790BCC"/>
    <w:rsid w:val="00795CEE"/>
    <w:rsid w:val="007974F5"/>
    <w:rsid w:val="007A1132"/>
    <w:rsid w:val="007A23F4"/>
    <w:rsid w:val="007A5AA5"/>
    <w:rsid w:val="007B0F49"/>
    <w:rsid w:val="007B62FC"/>
    <w:rsid w:val="007C7E14"/>
    <w:rsid w:val="007D03D2"/>
    <w:rsid w:val="007D1AB2"/>
    <w:rsid w:val="007D1F11"/>
    <w:rsid w:val="007D6E04"/>
    <w:rsid w:val="007E1244"/>
    <w:rsid w:val="007E1FD5"/>
    <w:rsid w:val="007E30D9"/>
    <w:rsid w:val="007F522E"/>
    <w:rsid w:val="007F7421"/>
    <w:rsid w:val="00801F7F"/>
    <w:rsid w:val="00815A3E"/>
    <w:rsid w:val="00826773"/>
    <w:rsid w:val="00834A60"/>
    <w:rsid w:val="008447F1"/>
    <w:rsid w:val="008530BD"/>
    <w:rsid w:val="00863E89"/>
    <w:rsid w:val="00872B3B"/>
    <w:rsid w:val="00872E8F"/>
    <w:rsid w:val="0088222A"/>
    <w:rsid w:val="008901F6"/>
    <w:rsid w:val="00896C03"/>
    <w:rsid w:val="008A2CF6"/>
    <w:rsid w:val="008A495D"/>
    <w:rsid w:val="008A76FD"/>
    <w:rsid w:val="008B2D09"/>
    <w:rsid w:val="008B519F"/>
    <w:rsid w:val="008C537F"/>
    <w:rsid w:val="008C7F3F"/>
    <w:rsid w:val="008D658B"/>
    <w:rsid w:val="008E12E6"/>
    <w:rsid w:val="008F54EC"/>
    <w:rsid w:val="00912B0D"/>
    <w:rsid w:val="0091553D"/>
    <w:rsid w:val="00915C0F"/>
    <w:rsid w:val="009437A2"/>
    <w:rsid w:val="00944B28"/>
    <w:rsid w:val="00945BFA"/>
    <w:rsid w:val="009542EB"/>
    <w:rsid w:val="00967838"/>
    <w:rsid w:val="00982CD6"/>
    <w:rsid w:val="00985B73"/>
    <w:rsid w:val="009870A7"/>
    <w:rsid w:val="009875D3"/>
    <w:rsid w:val="00992266"/>
    <w:rsid w:val="00994A54"/>
    <w:rsid w:val="009A3BC4"/>
    <w:rsid w:val="009B1936"/>
    <w:rsid w:val="009B493F"/>
    <w:rsid w:val="009C2977"/>
    <w:rsid w:val="009C2DCC"/>
    <w:rsid w:val="009C7406"/>
    <w:rsid w:val="009E6C21"/>
    <w:rsid w:val="009F7959"/>
    <w:rsid w:val="00A01CFF"/>
    <w:rsid w:val="00A10539"/>
    <w:rsid w:val="00A15763"/>
    <w:rsid w:val="00A16A62"/>
    <w:rsid w:val="00A226C6"/>
    <w:rsid w:val="00A27912"/>
    <w:rsid w:val="00A338A3"/>
    <w:rsid w:val="00A35110"/>
    <w:rsid w:val="00A36378"/>
    <w:rsid w:val="00A40015"/>
    <w:rsid w:val="00A4543A"/>
    <w:rsid w:val="00A47445"/>
    <w:rsid w:val="00A6656B"/>
    <w:rsid w:val="00A70E1E"/>
    <w:rsid w:val="00A73257"/>
    <w:rsid w:val="00A777AF"/>
    <w:rsid w:val="00A9081F"/>
    <w:rsid w:val="00A9188C"/>
    <w:rsid w:val="00A94202"/>
    <w:rsid w:val="00A97A52"/>
    <w:rsid w:val="00AA0D6A"/>
    <w:rsid w:val="00AA6D19"/>
    <w:rsid w:val="00AB58BF"/>
    <w:rsid w:val="00AC4CB8"/>
    <w:rsid w:val="00AD77C4"/>
    <w:rsid w:val="00AE0678"/>
    <w:rsid w:val="00AE25BF"/>
    <w:rsid w:val="00AF0C13"/>
    <w:rsid w:val="00AF4DF5"/>
    <w:rsid w:val="00B00A5E"/>
    <w:rsid w:val="00B03AF5"/>
    <w:rsid w:val="00B03C01"/>
    <w:rsid w:val="00B078D6"/>
    <w:rsid w:val="00B07E16"/>
    <w:rsid w:val="00B1248D"/>
    <w:rsid w:val="00B14709"/>
    <w:rsid w:val="00B17854"/>
    <w:rsid w:val="00B2743D"/>
    <w:rsid w:val="00B3015C"/>
    <w:rsid w:val="00B305A3"/>
    <w:rsid w:val="00B344D8"/>
    <w:rsid w:val="00B36264"/>
    <w:rsid w:val="00B50CFC"/>
    <w:rsid w:val="00B5296E"/>
    <w:rsid w:val="00B702AC"/>
    <w:rsid w:val="00B73B4C"/>
    <w:rsid w:val="00B73F75"/>
    <w:rsid w:val="00B92CD6"/>
    <w:rsid w:val="00BA1812"/>
    <w:rsid w:val="00BA3A53"/>
    <w:rsid w:val="00BA4095"/>
    <w:rsid w:val="00BA48B4"/>
    <w:rsid w:val="00BA5B43"/>
    <w:rsid w:val="00BC642A"/>
    <w:rsid w:val="00BF7C9D"/>
    <w:rsid w:val="00C0165E"/>
    <w:rsid w:val="00C01E8C"/>
    <w:rsid w:val="00C03E01"/>
    <w:rsid w:val="00C27CA9"/>
    <w:rsid w:val="00C31054"/>
    <w:rsid w:val="00C317E7"/>
    <w:rsid w:val="00C3799C"/>
    <w:rsid w:val="00C43D1E"/>
    <w:rsid w:val="00C44336"/>
    <w:rsid w:val="00C50F7C"/>
    <w:rsid w:val="00C51704"/>
    <w:rsid w:val="00C5591F"/>
    <w:rsid w:val="00C57C50"/>
    <w:rsid w:val="00C60CBD"/>
    <w:rsid w:val="00C715CA"/>
    <w:rsid w:val="00C7495D"/>
    <w:rsid w:val="00C77CE9"/>
    <w:rsid w:val="00C91421"/>
    <w:rsid w:val="00CA0968"/>
    <w:rsid w:val="00CA168E"/>
    <w:rsid w:val="00CA2B66"/>
    <w:rsid w:val="00CA634F"/>
    <w:rsid w:val="00CB4236"/>
    <w:rsid w:val="00CC4DC6"/>
    <w:rsid w:val="00CC72A4"/>
    <w:rsid w:val="00CD0531"/>
    <w:rsid w:val="00CD0A1A"/>
    <w:rsid w:val="00CD3153"/>
    <w:rsid w:val="00CE1D56"/>
    <w:rsid w:val="00CE3C35"/>
    <w:rsid w:val="00CF552C"/>
    <w:rsid w:val="00CF6810"/>
    <w:rsid w:val="00CF7083"/>
    <w:rsid w:val="00D009C9"/>
    <w:rsid w:val="00D14BD5"/>
    <w:rsid w:val="00D31CC8"/>
    <w:rsid w:val="00D32678"/>
    <w:rsid w:val="00D3798A"/>
    <w:rsid w:val="00D521C1"/>
    <w:rsid w:val="00D67C66"/>
    <w:rsid w:val="00D71F40"/>
    <w:rsid w:val="00D752AD"/>
    <w:rsid w:val="00D77416"/>
    <w:rsid w:val="00D80FC6"/>
    <w:rsid w:val="00D900D9"/>
    <w:rsid w:val="00D9538A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0E89"/>
    <w:rsid w:val="00E0213F"/>
    <w:rsid w:val="00E02ADB"/>
    <w:rsid w:val="00E033E0"/>
    <w:rsid w:val="00E05EAE"/>
    <w:rsid w:val="00E1026B"/>
    <w:rsid w:val="00E13271"/>
    <w:rsid w:val="00E13CB2"/>
    <w:rsid w:val="00E20C37"/>
    <w:rsid w:val="00E50786"/>
    <w:rsid w:val="00E52C57"/>
    <w:rsid w:val="00E54390"/>
    <w:rsid w:val="00E57E7D"/>
    <w:rsid w:val="00E71AA8"/>
    <w:rsid w:val="00E82DAE"/>
    <w:rsid w:val="00E83650"/>
    <w:rsid w:val="00E84CD8"/>
    <w:rsid w:val="00E90B85"/>
    <w:rsid w:val="00E91679"/>
    <w:rsid w:val="00E92452"/>
    <w:rsid w:val="00E93772"/>
    <w:rsid w:val="00E94CC1"/>
    <w:rsid w:val="00EA03EF"/>
    <w:rsid w:val="00EA282F"/>
    <w:rsid w:val="00EC3039"/>
    <w:rsid w:val="00EC4598"/>
    <w:rsid w:val="00ED67DA"/>
    <w:rsid w:val="00ED6960"/>
    <w:rsid w:val="00ED7A5B"/>
    <w:rsid w:val="00EE1798"/>
    <w:rsid w:val="00F04331"/>
    <w:rsid w:val="00F07C92"/>
    <w:rsid w:val="00F14B43"/>
    <w:rsid w:val="00F203C7"/>
    <w:rsid w:val="00F215E2"/>
    <w:rsid w:val="00F41A27"/>
    <w:rsid w:val="00F4338D"/>
    <w:rsid w:val="00F440D3"/>
    <w:rsid w:val="00F446AC"/>
    <w:rsid w:val="00F46EAF"/>
    <w:rsid w:val="00F62688"/>
    <w:rsid w:val="00F70F1C"/>
    <w:rsid w:val="00F73324"/>
    <w:rsid w:val="00F83D11"/>
    <w:rsid w:val="00F921F1"/>
    <w:rsid w:val="00FA38AC"/>
    <w:rsid w:val="00FB127E"/>
    <w:rsid w:val="00FC0804"/>
    <w:rsid w:val="00FC3B6D"/>
    <w:rsid w:val="00FD25AA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+mn-ea" w:eastAsia="宋体" w:hAnsi="+mn-ea" w:cs="+mn-ea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Calibri Light" w:hAnsi="Calibri Light"/>
      <w:sz w:val="36"/>
      <w:lang w:val="en-GB" w:eastAsia="en-US"/>
    </w:rPr>
  </w:style>
  <w:style w:type="paragraph" w:styleId="2">
    <w:name w:val="heading 2"/>
    <w:basedOn w:val="1"/>
    <w:next w:val="a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67D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D67D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67D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67DA"/>
    <w:pPr>
      <w:outlineLvl w:val="5"/>
    </w:pPr>
  </w:style>
  <w:style w:type="paragraph" w:styleId="7">
    <w:name w:val="heading 7"/>
    <w:basedOn w:val="H6"/>
    <w:next w:val="a"/>
    <w:qFormat/>
    <w:rsid w:val="00ED67DA"/>
    <w:pPr>
      <w:outlineLvl w:val="6"/>
    </w:pPr>
  </w:style>
  <w:style w:type="paragraph" w:styleId="8">
    <w:name w:val="heading 8"/>
    <w:basedOn w:val="1"/>
    <w:next w:val="a"/>
    <w:qFormat/>
    <w:rsid w:val="00ED67D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67D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D67DA"/>
    <w:pPr>
      <w:keepNext/>
      <w:keepLines/>
      <w:spacing w:after="0"/>
    </w:pPr>
    <w:rPr>
      <w:rFonts w:ascii="Calibri Light" w:hAnsi="Calibri Light"/>
      <w:sz w:val="18"/>
    </w:rPr>
  </w:style>
  <w:style w:type="paragraph" w:styleId="a3">
    <w:name w:val="Body Text"/>
    <w:basedOn w:val="a"/>
    <w:rsid w:val="00333000"/>
    <w:pPr>
      <w:widowControl w:val="0"/>
    </w:pPr>
    <w:rPr>
      <w:i/>
      <w:lang w:val="en-US"/>
    </w:rPr>
  </w:style>
  <w:style w:type="paragraph" w:styleId="a4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noProof/>
      <w:sz w:val="18"/>
      <w:lang w:eastAsia="en-US"/>
    </w:rPr>
  </w:style>
  <w:style w:type="paragraph" w:customStyle="1" w:styleId="Heading">
    <w:name w:val="Heading"/>
    <w:basedOn w:val="a"/>
    <w:rsid w:val="00333000"/>
    <w:pPr>
      <w:widowControl w:val="0"/>
      <w:spacing w:after="120" w:line="240" w:lineRule="atLeast"/>
      <w:ind w:left="1260" w:hanging="551"/>
    </w:pPr>
    <w:rPr>
      <w:rFonts w:ascii="Calibri Light" w:hAnsi="Calibri Light"/>
      <w:b/>
      <w:sz w:val="22"/>
    </w:rPr>
  </w:style>
  <w:style w:type="paragraph" w:styleId="20">
    <w:name w:val="Body Text Indent 2"/>
    <w:basedOn w:val="a"/>
    <w:rsid w:val="00333000"/>
    <w:pPr>
      <w:ind w:left="284"/>
      <w:jc w:val="both"/>
    </w:pPr>
    <w:rPr>
      <w:rFonts w:ascii="Calibri Light" w:hAnsi="Calibri Light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a"/>
    <w:rsid w:val="00333000"/>
    <w:rPr>
      <w:rFonts w:ascii="Calibri Light" w:hAnsi="Calibri Light"/>
      <w:b/>
    </w:rPr>
  </w:style>
  <w:style w:type="paragraph" w:styleId="a5">
    <w:name w:val="Balloon Text"/>
    <w:basedOn w:val="a"/>
    <w:semiHidden/>
    <w:rsid w:val="005D44BE"/>
    <w:rPr>
      <w:rFonts w:ascii="Calibri Light" w:hAnsi="Calibri Light" w:cs="Calibri Light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Calibri Light" w:hAnsi="Calibri Light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D67DA"/>
    <w:pPr>
      <w:spacing w:before="180"/>
      <w:ind w:left="2693" w:hanging="2693"/>
    </w:pPr>
    <w:rPr>
      <w:b/>
    </w:rPr>
  </w:style>
  <w:style w:type="paragraph" w:styleId="10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alibri Light" w:hAnsi="Calibri Light"/>
      <w:b/>
      <w:sz w:val="34"/>
      <w:lang w:val="en-GB" w:eastAsia="en-US"/>
    </w:rPr>
  </w:style>
  <w:style w:type="paragraph" w:styleId="50">
    <w:name w:val="toc 5"/>
    <w:basedOn w:val="40"/>
    <w:semiHidden/>
    <w:rsid w:val="00ED67DA"/>
    <w:pPr>
      <w:ind w:left="1701" w:hanging="1701"/>
    </w:pPr>
  </w:style>
  <w:style w:type="paragraph" w:styleId="40">
    <w:name w:val="toc 4"/>
    <w:basedOn w:val="30"/>
    <w:semiHidden/>
    <w:rsid w:val="00ED67DA"/>
    <w:pPr>
      <w:ind w:left="1418" w:hanging="1418"/>
    </w:pPr>
  </w:style>
  <w:style w:type="paragraph" w:styleId="30">
    <w:name w:val="toc 3"/>
    <w:basedOn w:val="21"/>
    <w:semiHidden/>
    <w:rsid w:val="00ED67DA"/>
    <w:pPr>
      <w:ind w:left="1134" w:hanging="1134"/>
    </w:pPr>
  </w:style>
  <w:style w:type="paragraph" w:styleId="21">
    <w:name w:val="toc 2"/>
    <w:basedOn w:val="10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D67DA"/>
    <w:pPr>
      <w:ind w:left="284"/>
    </w:pPr>
  </w:style>
  <w:style w:type="paragraph" w:styleId="11">
    <w:name w:val="index 1"/>
    <w:basedOn w:val="a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noProof/>
      <w:lang w:eastAsia="en-US"/>
    </w:rPr>
  </w:style>
  <w:style w:type="paragraph" w:customStyle="1" w:styleId="TT">
    <w:name w:val="TT"/>
    <w:basedOn w:val="1"/>
    <w:next w:val="a"/>
    <w:rsid w:val="00ED67DA"/>
    <w:pPr>
      <w:outlineLvl w:val="9"/>
    </w:pPr>
  </w:style>
  <w:style w:type="paragraph" w:styleId="23">
    <w:name w:val="List Number 2"/>
    <w:basedOn w:val="ac"/>
    <w:rsid w:val="00ED67DA"/>
    <w:pPr>
      <w:ind w:left="851"/>
    </w:pPr>
  </w:style>
  <w:style w:type="character" w:styleId="ad">
    <w:name w:val="footnote reference"/>
    <w:semiHidden/>
    <w:rsid w:val="00ED67DA"/>
    <w:rPr>
      <w:b/>
      <w:position w:val="6"/>
      <w:sz w:val="16"/>
    </w:rPr>
  </w:style>
  <w:style w:type="paragraph" w:styleId="ae">
    <w:name w:val="footnote text"/>
    <w:basedOn w:val="a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a"/>
    <w:rsid w:val="00ED67DA"/>
    <w:pPr>
      <w:keepLines/>
      <w:ind w:left="1135" w:hanging="851"/>
    </w:pPr>
  </w:style>
  <w:style w:type="paragraph" w:styleId="90">
    <w:name w:val="toc 9"/>
    <w:basedOn w:val="80"/>
    <w:semiHidden/>
    <w:rsid w:val="00ED67DA"/>
    <w:pPr>
      <w:ind w:left="1418" w:hanging="1418"/>
    </w:pPr>
  </w:style>
  <w:style w:type="paragraph" w:customStyle="1" w:styleId="EX">
    <w:name w:val="EX"/>
    <w:basedOn w:val="a"/>
    <w:rsid w:val="00ED67DA"/>
    <w:pPr>
      <w:keepLines/>
      <w:ind w:left="1702" w:hanging="1418"/>
    </w:pPr>
  </w:style>
  <w:style w:type="paragraph" w:customStyle="1" w:styleId="FP">
    <w:name w:val="FP"/>
    <w:basedOn w:val="a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noProof/>
      <w:lang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60">
    <w:name w:val="toc 6"/>
    <w:basedOn w:val="50"/>
    <w:next w:val="a"/>
    <w:semiHidden/>
    <w:rsid w:val="00ED67DA"/>
    <w:pPr>
      <w:ind w:left="1985" w:hanging="1985"/>
    </w:pPr>
  </w:style>
  <w:style w:type="paragraph" w:styleId="70">
    <w:name w:val="toc 7"/>
    <w:basedOn w:val="60"/>
    <w:next w:val="a"/>
    <w:semiHidden/>
    <w:rsid w:val="00ED67DA"/>
    <w:pPr>
      <w:ind w:left="2268" w:hanging="2268"/>
    </w:pPr>
  </w:style>
  <w:style w:type="paragraph" w:styleId="24">
    <w:name w:val="List Bullet 2"/>
    <w:basedOn w:val="af"/>
    <w:rsid w:val="00ED67DA"/>
    <w:pPr>
      <w:ind w:left="851"/>
    </w:pPr>
  </w:style>
  <w:style w:type="paragraph" w:styleId="31">
    <w:name w:val="List Bullet 3"/>
    <w:basedOn w:val="24"/>
    <w:rsid w:val="00ED67DA"/>
    <w:pPr>
      <w:ind w:left="1135"/>
    </w:pPr>
  </w:style>
  <w:style w:type="paragraph" w:styleId="ac">
    <w:name w:val="List Number"/>
    <w:basedOn w:val="af0"/>
    <w:rsid w:val="00ED67DA"/>
  </w:style>
  <w:style w:type="paragraph" w:customStyle="1" w:styleId="EQ">
    <w:name w:val="EQ"/>
    <w:basedOn w:val="a"/>
    <w:next w:val="a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D67DA"/>
    <w:pPr>
      <w:keepNext/>
      <w:keepLines/>
      <w:spacing w:before="60"/>
      <w:jc w:val="center"/>
    </w:pPr>
    <w:rPr>
      <w:rFonts w:ascii="Calibri Light" w:hAnsi="Calibri Light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Calibri Light" w:hAnsi="Calibri Light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noProof/>
      <w:sz w:val="16"/>
      <w:lang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5"/>
    <w:next w:val="a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Calibri Light" w:hAnsi="Calibri Light"/>
      <w:noProof/>
      <w:sz w:val="40"/>
      <w:lang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Calibri Light" w:hAnsi="Calibri Light"/>
      <w:i/>
      <w:noProof/>
      <w:lang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noProof/>
      <w:sz w:val="32"/>
      <w:lang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Calibri Light" w:hAnsi="Calibri Light"/>
      <w:noProof/>
      <w:lang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25">
    <w:name w:val="List 2"/>
    <w:basedOn w:val="af0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Calibri Light" w:hAnsi="Calibri Light"/>
      <w:noProof/>
      <w:lang w:eastAsia="en-US"/>
    </w:rPr>
  </w:style>
  <w:style w:type="paragraph" w:styleId="32">
    <w:name w:val="List 3"/>
    <w:basedOn w:val="25"/>
    <w:rsid w:val="00ED67DA"/>
    <w:pPr>
      <w:ind w:left="1135"/>
    </w:pPr>
  </w:style>
  <w:style w:type="paragraph" w:styleId="41">
    <w:name w:val="List 4"/>
    <w:basedOn w:val="32"/>
    <w:rsid w:val="00ED67DA"/>
    <w:pPr>
      <w:ind w:left="1418"/>
    </w:pPr>
  </w:style>
  <w:style w:type="paragraph" w:styleId="51">
    <w:name w:val="List 5"/>
    <w:basedOn w:val="41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af0">
    <w:name w:val="List"/>
    <w:basedOn w:val="a"/>
    <w:rsid w:val="00ED67DA"/>
    <w:pPr>
      <w:ind w:left="568" w:hanging="284"/>
    </w:pPr>
  </w:style>
  <w:style w:type="paragraph" w:styleId="af">
    <w:name w:val="List Bullet"/>
    <w:basedOn w:val="af0"/>
    <w:rsid w:val="00ED67DA"/>
  </w:style>
  <w:style w:type="paragraph" w:styleId="42">
    <w:name w:val="List Bullet 4"/>
    <w:basedOn w:val="31"/>
    <w:rsid w:val="00ED67DA"/>
    <w:pPr>
      <w:ind w:left="1418"/>
    </w:pPr>
  </w:style>
  <w:style w:type="paragraph" w:styleId="52">
    <w:name w:val="List Bullet 5"/>
    <w:basedOn w:val="42"/>
    <w:rsid w:val="00ED67DA"/>
    <w:pPr>
      <w:ind w:left="1702"/>
    </w:pPr>
  </w:style>
  <w:style w:type="paragraph" w:customStyle="1" w:styleId="B1">
    <w:name w:val="B1"/>
    <w:basedOn w:val="af0"/>
    <w:rsid w:val="00ED67DA"/>
  </w:style>
  <w:style w:type="paragraph" w:customStyle="1" w:styleId="B2">
    <w:name w:val="B2"/>
    <w:basedOn w:val="25"/>
    <w:rsid w:val="00ED67DA"/>
  </w:style>
  <w:style w:type="paragraph" w:customStyle="1" w:styleId="B3">
    <w:name w:val="B3"/>
    <w:basedOn w:val="32"/>
    <w:rsid w:val="00ED67DA"/>
  </w:style>
  <w:style w:type="paragraph" w:customStyle="1" w:styleId="B4">
    <w:name w:val="B4"/>
    <w:basedOn w:val="41"/>
    <w:rsid w:val="00ED67DA"/>
  </w:style>
  <w:style w:type="paragraph" w:customStyle="1" w:styleId="B5">
    <w:name w:val="B5"/>
    <w:basedOn w:val="51"/>
    <w:rsid w:val="00ED67DA"/>
  </w:style>
  <w:style w:type="paragraph" w:styleId="af1">
    <w:name w:val="footer"/>
    <w:basedOn w:val="a4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styleId="af4">
    <w:name w:val="Document Map"/>
    <w:basedOn w:val="a"/>
    <w:link w:val="Char"/>
    <w:rsid w:val="005142CE"/>
    <w:rPr>
      <w:rFonts w:ascii="Calibri Light" w:cs="Times New Roman"/>
      <w:sz w:val="18"/>
      <w:szCs w:val="18"/>
    </w:rPr>
  </w:style>
  <w:style w:type="character" w:customStyle="1" w:styleId="Char">
    <w:name w:val="文档结构图 Char"/>
    <w:link w:val="af4"/>
    <w:rsid w:val="005142CE"/>
    <w:rPr>
      <w:rFonts w:ascii="Calibri Light"/>
      <w:sz w:val="18"/>
      <w:szCs w:val="18"/>
      <w:lang w:val="en-GB" w:eastAsia="en-US"/>
    </w:rPr>
  </w:style>
  <w:style w:type="paragraph" w:styleId="af5">
    <w:name w:val="List Paragraph"/>
    <w:basedOn w:val="a"/>
    <w:uiPriority w:val="34"/>
    <w:qFormat/>
    <w:rsid w:val="008E12E6"/>
    <w:pPr>
      <w:overflowPunct/>
      <w:autoSpaceDE/>
      <w:autoSpaceDN/>
      <w:adjustRightInd/>
      <w:spacing w:after="0"/>
      <w:ind w:firstLine="420"/>
      <w:textAlignment w:val="auto"/>
    </w:pPr>
    <w:rPr>
      <w:rFonts w:ascii="Times New Roman" w:hAnsi="Times New Roman" w:cs="Times New Roman"/>
      <w:sz w:val="22"/>
      <w:szCs w:val="22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551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515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6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855528">
          <w:marLeft w:val="126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4223">
          <w:marLeft w:val="197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53894">
          <w:marLeft w:val="126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3146">
          <w:marLeft w:val="126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36046">
          <w:marLeft w:val="126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07992">
          <w:marLeft w:val="126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5803">
          <w:marLeft w:val="126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23606">
          <w:marLeft w:val="126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2765">
          <w:marLeft w:val="197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1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2316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659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749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977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945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7297">
          <w:marLeft w:val="26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168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9882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93812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8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93933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1364">
          <w:marLeft w:val="126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226149">
          <w:marLeft w:val="126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93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243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86396">
          <w:marLeft w:val="26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7308">
          <w:marLeft w:val="126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50823">
          <w:marLeft w:val="26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9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79916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0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907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1252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3064">
          <w:marLeft w:val="126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099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7335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810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8ACA9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39C1F7-C872-4EE2-B55C-4265FCC71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4</Pages>
  <Words>1021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/>
  <LinksUpToDate>false</LinksUpToDate>
  <CharactersWithSpaces>6828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CTPClassification=CTP_PUBLIC:VisualMarkings=</cp:keywords>
  <cp:lastModifiedBy>CMCC</cp:lastModifiedBy>
  <cp:revision>10</cp:revision>
  <cp:lastPrinted>2000-02-29T03:31:00Z</cp:lastPrinted>
  <dcterms:created xsi:type="dcterms:W3CDTF">2018-03-10T09:08:00Z</dcterms:created>
  <dcterms:modified xsi:type="dcterms:W3CDTF">2018-03-12T09:20:00Z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d44c262f-0ecd-441d-8c8f-7c4969a03c85</vt:lpwstr>
  </property>
  <property fmtid="{D5CDD505-2E9C-101B-9397-08002B2CF9AE}" pid="5" name="CTP_TimeStamp">
    <vt:lpwstr>2017-12-10 19:09:12Z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1520318376</vt:lpwstr>
  </property>
  <property fmtid="{D5CDD505-2E9C-101B-9397-08002B2CF9AE}" pid="14" name="_2015_ms_pID_725343">
    <vt:lpwstr>(2)lY8gcilYUcOuoJbfxQbbTHV626o+pj120lBKoQ4QmTSZg0MmTOKOvS67ACIZOmcfYzG0fjF/_x000d_
lSsLX2MtdKL2l04qWWpL7bjo66y4MAIA27e2FKfaVCMxVwwvaG/dR4RgmdhLSvtdsxjiHv0N_x000d_
Sgck74SYHXXny4putuMu8Tns3/hmnjKWVvbzAuFGMsM5ggDRKQZ/0H1owi6O+0Twb86txH5J_x000d_
Mi+bEaDnDc9VawR5nV</vt:lpwstr>
  </property>
  <property fmtid="{D5CDD505-2E9C-101B-9397-08002B2CF9AE}" pid="15" name="_2015_ms_pID_7253431">
    <vt:lpwstr>JS5WubhG+o+PW1DF6XWzGlSVQcG+QEqXM/py0wfJwo0/ss2msfvCYy_x000d_
QglsB/FifvODMF5DeGqXlxWpypbFWOPRPhaionoDqlbtrCcLYztv+MihAmBQskHn8EuvyE40_x000d_
BEeVP9Df8S803azIfz9hvITxIIUyELxxCXRMZZFCPD8n3KJagyDy/Bii2QYabWUzG2c=</vt:lpwstr>
  </property>
</Properties>
</file>